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DC08" w14:textId="4FE07DB2" w:rsidR="0020231E" w:rsidRPr="000D26C9" w:rsidRDefault="00392F9D" w:rsidP="00392F9D">
      <w:pPr>
        <w:spacing w:after="0"/>
        <w:rPr>
          <w:b/>
          <w:bCs/>
          <w:sz w:val="28"/>
          <w:szCs w:val="28"/>
        </w:rPr>
      </w:pPr>
      <w:r w:rsidRPr="000D26C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BA541AA" wp14:editId="6BCD41D9">
            <wp:simplePos x="0" y="0"/>
            <wp:positionH relativeFrom="margin">
              <wp:posOffset>4417695</wp:posOffset>
            </wp:positionH>
            <wp:positionV relativeFrom="margin">
              <wp:posOffset>-361950</wp:posOffset>
            </wp:positionV>
            <wp:extent cx="1670050" cy="801370"/>
            <wp:effectExtent l="0" t="0" r="6350" b="0"/>
            <wp:wrapTight wrapText="bothSides">
              <wp:wrapPolygon edited="0">
                <wp:start x="0" y="0"/>
                <wp:lineTo x="0" y="21052"/>
                <wp:lineTo x="21436" y="21052"/>
                <wp:lineTo x="21436" y="0"/>
                <wp:lineTo x="0" y="0"/>
              </wp:wrapPolygon>
            </wp:wrapTight>
            <wp:docPr id="1442656791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656791" name="Afbeelding 1" descr="Afbeelding met tekst, Lettertype, logo, Graphics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6C9">
        <w:rPr>
          <w:b/>
          <w:bCs/>
          <w:sz w:val="28"/>
          <w:szCs w:val="28"/>
        </w:rPr>
        <w:t>Algemene voorwaarden WMO</w:t>
      </w:r>
    </w:p>
    <w:p w14:paraId="414A1C5D" w14:textId="77777777" w:rsidR="00392F9D" w:rsidRDefault="00392F9D" w:rsidP="00392F9D">
      <w:pPr>
        <w:spacing w:after="0"/>
      </w:pPr>
    </w:p>
    <w:p w14:paraId="63C9041B" w14:textId="77777777" w:rsidR="00392F9D" w:rsidRDefault="00392F9D" w:rsidP="00392F9D">
      <w:pPr>
        <w:spacing w:after="0"/>
      </w:pPr>
    </w:p>
    <w:p w14:paraId="066FF81A" w14:textId="77777777" w:rsidR="00C33F21" w:rsidRDefault="00C33F21" w:rsidP="00392F9D">
      <w:pPr>
        <w:spacing w:after="0"/>
      </w:pPr>
    </w:p>
    <w:p w14:paraId="490DE9C4" w14:textId="783DC58D" w:rsidR="00392F9D" w:rsidRDefault="00392F9D" w:rsidP="00392F9D">
      <w:pPr>
        <w:spacing w:after="0"/>
      </w:pPr>
      <w:r>
        <w:t>U ontvangt zorg van ons op basis van een WMO indicatie, bijvoorbeeld huishoudelijke hulp of dagbesteding. De volgende voorwaarden zijn op onze dienstverlening van toepassing</w:t>
      </w:r>
      <w:r w:rsidR="00C026CA">
        <w:t>. Met het ontvangen van onze zorg- en dienstverlening stemt u in met onze voorwaarden.</w:t>
      </w:r>
    </w:p>
    <w:p w14:paraId="5ECA012F" w14:textId="77777777" w:rsidR="00C026CA" w:rsidRDefault="00C026CA" w:rsidP="00392F9D">
      <w:pPr>
        <w:spacing w:after="0"/>
      </w:pPr>
    </w:p>
    <w:p w14:paraId="1FE37F35" w14:textId="34968F7D" w:rsidR="00392F9D" w:rsidRDefault="00392F9D" w:rsidP="00392F9D">
      <w:pPr>
        <w:spacing w:after="0"/>
      </w:pPr>
    </w:p>
    <w:p w14:paraId="5C8BAB9B" w14:textId="2D2C8C1D" w:rsidR="00392F9D" w:rsidRPr="000D26C9" w:rsidRDefault="00392F9D" w:rsidP="00392F9D">
      <w:pPr>
        <w:pStyle w:val="Lijstalinea"/>
        <w:numPr>
          <w:ilvl w:val="0"/>
          <w:numId w:val="2"/>
        </w:numPr>
        <w:spacing w:after="0"/>
        <w:rPr>
          <w:b/>
          <w:bCs/>
        </w:rPr>
      </w:pPr>
      <w:r w:rsidRPr="000D26C9">
        <w:rPr>
          <w:b/>
          <w:bCs/>
        </w:rPr>
        <w:t>Overeenkom</w:t>
      </w:r>
      <w:r w:rsidR="00C026CA" w:rsidRPr="000D26C9">
        <w:rPr>
          <w:b/>
          <w:bCs/>
        </w:rPr>
        <w:t>s</w:t>
      </w:r>
      <w:r w:rsidRPr="000D26C9">
        <w:rPr>
          <w:b/>
          <w:bCs/>
        </w:rPr>
        <w:t>t</w:t>
      </w:r>
    </w:p>
    <w:p w14:paraId="42C98270" w14:textId="04CCF7C3" w:rsidR="00392F9D" w:rsidRDefault="00392F9D" w:rsidP="00392F9D">
      <w:pPr>
        <w:spacing w:after="0"/>
      </w:pPr>
      <w:r>
        <w:t xml:space="preserve">Vanaf het moment dat u zorg van ons ontvangt ontstaat er een overeenkomst tussen u en Hozo. Deze overeenkomst blijft van kracht zolang er een geldige WMO-indicatie aanwezig is. </w:t>
      </w:r>
    </w:p>
    <w:p w14:paraId="10713973" w14:textId="77777777" w:rsidR="00C026CA" w:rsidRDefault="00C026CA" w:rsidP="00392F9D">
      <w:pPr>
        <w:spacing w:after="0"/>
      </w:pPr>
    </w:p>
    <w:p w14:paraId="50406760" w14:textId="77777777" w:rsidR="000D26C9" w:rsidRDefault="000D26C9" w:rsidP="00392F9D">
      <w:pPr>
        <w:spacing w:after="0"/>
      </w:pPr>
    </w:p>
    <w:p w14:paraId="662AB752" w14:textId="417EE72B" w:rsidR="00392F9D" w:rsidRPr="000D26C9" w:rsidRDefault="00C026CA" w:rsidP="00392F9D">
      <w:pPr>
        <w:pStyle w:val="Lijstalinea"/>
        <w:numPr>
          <w:ilvl w:val="0"/>
          <w:numId w:val="2"/>
        </w:numPr>
        <w:spacing w:after="0"/>
        <w:rPr>
          <w:b/>
          <w:bCs/>
        </w:rPr>
      </w:pPr>
      <w:r w:rsidRPr="000D26C9">
        <w:rPr>
          <w:b/>
          <w:bCs/>
        </w:rPr>
        <w:t>Dossier (persoonsgegevens)</w:t>
      </w:r>
    </w:p>
    <w:p w14:paraId="3FEB3680" w14:textId="1D51CB02" w:rsidR="00C026CA" w:rsidRDefault="00C026CA" w:rsidP="00C026CA">
      <w:pPr>
        <w:spacing w:after="0"/>
      </w:pPr>
      <w:r>
        <w:t>In het dossier bewaren wij gegevens over u die van belang zijn voor het leveren van onze dienstverlening. Het ondersteuningsplan en/of zorgplan maakt deel uit van het dossier. Wij houden ons bij het bijhouden en bewaren van het dossier aan de geldende wet- en regelgeving.</w:t>
      </w:r>
    </w:p>
    <w:p w14:paraId="285BFAF2" w14:textId="1D2BBC64" w:rsidR="00C026CA" w:rsidRDefault="00C026CA" w:rsidP="00C026CA">
      <w:pPr>
        <w:spacing w:after="0"/>
      </w:pPr>
      <w:r>
        <w:t xml:space="preserve">Uw dossier kan </w:t>
      </w:r>
      <w:r w:rsidRPr="00C026CA">
        <w:t>uitsluitend door de bij uw zorg betrokken zorgverleners worden geraadpleegd</w:t>
      </w:r>
      <w:r>
        <w:t>.</w:t>
      </w:r>
      <w:r w:rsidRPr="00C026CA">
        <w:t xml:space="preserve"> </w:t>
      </w:r>
      <w:r>
        <w:t>Meer informatie kunt u vinden in het privacy-beleid op onze website.</w:t>
      </w:r>
    </w:p>
    <w:p w14:paraId="1299B11E" w14:textId="77777777" w:rsidR="00C026CA" w:rsidRDefault="00C026CA" w:rsidP="00392F9D">
      <w:pPr>
        <w:spacing w:after="0"/>
      </w:pPr>
    </w:p>
    <w:p w14:paraId="56A2E782" w14:textId="77777777" w:rsidR="00392F9D" w:rsidRDefault="00392F9D" w:rsidP="00392F9D">
      <w:pPr>
        <w:spacing w:after="0"/>
      </w:pPr>
    </w:p>
    <w:p w14:paraId="7AEE572F" w14:textId="11E15708" w:rsidR="00C026CA" w:rsidRPr="000D26C9" w:rsidRDefault="00C026CA" w:rsidP="00C026CA">
      <w:pPr>
        <w:pStyle w:val="Lijstalinea"/>
        <w:numPr>
          <w:ilvl w:val="0"/>
          <w:numId w:val="2"/>
        </w:numPr>
        <w:spacing w:after="0"/>
        <w:rPr>
          <w:b/>
          <w:bCs/>
        </w:rPr>
      </w:pPr>
      <w:r w:rsidRPr="000D26C9">
        <w:rPr>
          <w:b/>
          <w:bCs/>
        </w:rPr>
        <w:t>Kosten</w:t>
      </w:r>
    </w:p>
    <w:p w14:paraId="51740741" w14:textId="0EDE883C" w:rsidR="00C026CA" w:rsidRDefault="000D26C9" w:rsidP="000D26C9">
      <w:pPr>
        <w:spacing w:after="0"/>
      </w:pPr>
      <w:r>
        <w:t>Als de ondersteuning vergoed wordt op basis van een WMO indicatie kan het zijn dat u een wettelijk verplichte eigen bijdrage moet betalen. Het Centraal Administratiekantoor (CAK) bepaalt hoe hoog die eigen bijdrage is.</w:t>
      </w:r>
      <w:r>
        <w:br/>
        <w:t>U betaald alleen direct aan Hozo als u gebruikt maakt van de (warme) maaltijd bij de dagbesteding.</w:t>
      </w:r>
    </w:p>
    <w:p w14:paraId="1A5F3898" w14:textId="77777777" w:rsidR="000D26C9" w:rsidRDefault="000D26C9" w:rsidP="000D26C9">
      <w:pPr>
        <w:spacing w:after="0"/>
      </w:pPr>
    </w:p>
    <w:p w14:paraId="1D4F1344" w14:textId="77777777" w:rsidR="000D26C9" w:rsidRDefault="000D26C9" w:rsidP="000D26C9">
      <w:pPr>
        <w:spacing w:after="0"/>
      </w:pPr>
    </w:p>
    <w:p w14:paraId="06B74C04" w14:textId="24A40A64" w:rsidR="000D26C9" w:rsidRPr="000D26C9" w:rsidRDefault="000D26C9" w:rsidP="000D26C9">
      <w:pPr>
        <w:pStyle w:val="Lijstalinea"/>
        <w:numPr>
          <w:ilvl w:val="0"/>
          <w:numId w:val="2"/>
        </w:numPr>
        <w:spacing w:after="0"/>
        <w:rPr>
          <w:b/>
          <w:bCs/>
        </w:rPr>
      </w:pPr>
      <w:r w:rsidRPr="000D26C9">
        <w:rPr>
          <w:b/>
          <w:bCs/>
        </w:rPr>
        <w:t>Klachten</w:t>
      </w:r>
    </w:p>
    <w:p w14:paraId="18E747E3" w14:textId="77777777" w:rsidR="000D26C9" w:rsidRDefault="000D26C9" w:rsidP="000D26C9">
      <w:pPr>
        <w:spacing w:after="0"/>
      </w:pPr>
      <w:r>
        <w:t>Wij hebben een klachtenregeling voor cliënten. Deze kunt u vinden op onze website en in</w:t>
      </w:r>
    </w:p>
    <w:p w14:paraId="4D01F6B1" w14:textId="77777777" w:rsidR="00C33F21" w:rsidRDefault="000D26C9" w:rsidP="00C33F21">
      <w:pPr>
        <w:spacing w:after="0"/>
      </w:pPr>
      <w:r>
        <w:t>onze folder “Complimenten, suggesties, opmerkingen of klachten?”.</w:t>
      </w:r>
      <w:r w:rsidR="00C33F21">
        <w:br/>
      </w:r>
      <w:r w:rsidR="00C33F21">
        <w:br/>
      </w:r>
    </w:p>
    <w:p w14:paraId="21817C5E" w14:textId="7AC59B2B" w:rsidR="00C33F21" w:rsidRPr="00C33F21" w:rsidRDefault="00C33F21" w:rsidP="00C33F21">
      <w:pPr>
        <w:pStyle w:val="Lijstalinea"/>
        <w:numPr>
          <w:ilvl w:val="0"/>
          <w:numId w:val="2"/>
        </w:numPr>
        <w:spacing w:after="0"/>
      </w:pPr>
      <w:r w:rsidRPr="00C33F21">
        <w:rPr>
          <w:b/>
          <w:bCs/>
        </w:rPr>
        <w:t>Opnames (beeld en/of geluid)</w:t>
      </w:r>
    </w:p>
    <w:p w14:paraId="7F8CEDE6" w14:textId="77777777" w:rsidR="00C33F21" w:rsidRDefault="00C33F21" w:rsidP="00C33F21">
      <w:pPr>
        <w:spacing w:after="0"/>
      </w:pPr>
      <w:r>
        <w:t>U mag zonder onze toestemming geen beeldopnamen maken van andere cliënten, medewerkers en vrijwilligers. Als u voor privégebruik geluidsopnamen wil maken van een gesprek met een van onze medewerkers, dan meldt u dit voor het gesprek. U mag niet zonder onze toestemming geluidsopnamen van een gesprek met een van onze medewerkers openbaar maken.</w:t>
      </w:r>
    </w:p>
    <w:p w14:paraId="7E79CB84" w14:textId="77777777" w:rsidR="00C33F21" w:rsidRDefault="00C33F21" w:rsidP="000D26C9">
      <w:pPr>
        <w:spacing w:after="0"/>
      </w:pPr>
    </w:p>
    <w:sectPr w:rsidR="00C33F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CFE76" w14:textId="77777777" w:rsidR="00392F9D" w:rsidRDefault="00392F9D" w:rsidP="00392F9D">
      <w:pPr>
        <w:spacing w:after="0" w:line="240" w:lineRule="auto"/>
      </w:pPr>
      <w:r>
        <w:separator/>
      </w:r>
    </w:p>
  </w:endnote>
  <w:endnote w:type="continuationSeparator" w:id="0">
    <w:p w14:paraId="17641F4B" w14:textId="77777777" w:rsidR="00392F9D" w:rsidRDefault="00392F9D" w:rsidP="0039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430B" w14:textId="2DEFE584" w:rsidR="000D26C9" w:rsidRPr="000D26C9" w:rsidRDefault="000D26C9">
    <w:pPr>
      <w:pStyle w:val="Voettekst"/>
      <w:rPr>
        <w:sz w:val="12"/>
        <w:szCs w:val="12"/>
      </w:rPr>
    </w:pPr>
    <w:r w:rsidRPr="000D26C9">
      <w:rPr>
        <w:sz w:val="12"/>
        <w:szCs w:val="12"/>
      </w:rPr>
      <w:t>27-12-23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2DDA" w14:textId="77777777" w:rsidR="00392F9D" w:rsidRDefault="00392F9D" w:rsidP="00392F9D">
      <w:pPr>
        <w:spacing w:after="0" w:line="240" w:lineRule="auto"/>
      </w:pPr>
      <w:r>
        <w:separator/>
      </w:r>
    </w:p>
  </w:footnote>
  <w:footnote w:type="continuationSeparator" w:id="0">
    <w:p w14:paraId="7B989F5B" w14:textId="77777777" w:rsidR="00392F9D" w:rsidRDefault="00392F9D" w:rsidP="00392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4557"/>
    <w:multiLevelType w:val="hybridMultilevel"/>
    <w:tmpl w:val="9822F04A"/>
    <w:lvl w:ilvl="0" w:tplc="46BC03D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760E3"/>
    <w:multiLevelType w:val="hybridMultilevel"/>
    <w:tmpl w:val="80EC76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37908"/>
    <w:multiLevelType w:val="hybridMultilevel"/>
    <w:tmpl w:val="80EC76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83146">
    <w:abstractNumId w:val="0"/>
  </w:num>
  <w:num w:numId="2" w16cid:durableId="1731615284">
    <w:abstractNumId w:val="2"/>
  </w:num>
  <w:num w:numId="3" w16cid:durableId="783889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9D"/>
    <w:rsid w:val="000D26C9"/>
    <w:rsid w:val="0020231E"/>
    <w:rsid w:val="0024138D"/>
    <w:rsid w:val="00392F9D"/>
    <w:rsid w:val="00C026CA"/>
    <w:rsid w:val="00C3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D4AC"/>
  <w15:chartTrackingRefBased/>
  <w15:docId w15:val="{53B37603-CDDC-41FE-9882-AF470F44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92F9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92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2F9D"/>
  </w:style>
  <w:style w:type="paragraph" w:styleId="Voettekst">
    <w:name w:val="footer"/>
    <w:basedOn w:val="Standaard"/>
    <w:link w:val="VoettekstChar"/>
    <w:uiPriority w:val="99"/>
    <w:unhideWhenUsed/>
    <w:rsid w:val="00392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2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Teijlingen, van</dc:creator>
  <cp:keywords/>
  <dc:description/>
  <cp:lastModifiedBy>Bianca Teijlingen, van</cp:lastModifiedBy>
  <cp:revision>3</cp:revision>
  <cp:lastPrinted>2023-12-28T10:27:00Z</cp:lastPrinted>
  <dcterms:created xsi:type="dcterms:W3CDTF">2023-12-27T16:04:00Z</dcterms:created>
  <dcterms:modified xsi:type="dcterms:W3CDTF">2023-12-28T12:57:00Z</dcterms:modified>
</cp:coreProperties>
</file>