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83AA" w14:textId="77777777" w:rsidR="00503396" w:rsidRPr="00E40117" w:rsidRDefault="00E12030">
      <w:pPr>
        <w:jc w:val="cente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Notulen Cliëntenraad</w:t>
      </w:r>
    </w:p>
    <w:tbl>
      <w:tblPr>
        <w:tblStyle w:val="Tabelraster"/>
        <w:tblW w:w="9180" w:type="dxa"/>
        <w:tblBorders>
          <w:top w:val="nil"/>
          <w:left w:val="nil"/>
          <w:bottom w:val="nil"/>
          <w:right w:val="nil"/>
          <w:insideH w:val="nil"/>
          <w:insideV w:val="nil"/>
        </w:tblBorders>
        <w:tblLayout w:type="fixed"/>
        <w:tblLook w:val="04A0" w:firstRow="1" w:lastRow="0" w:firstColumn="1" w:lastColumn="0" w:noHBand="0" w:noVBand="1"/>
      </w:tblPr>
      <w:tblGrid>
        <w:gridCol w:w="426"/>
        <w:gridCol w:w="141"/>
        <w:gridCol w:w="142"/>
        <w:gridCol w:w="415"/>
        <w:gridCol w:w="480"/>
        <w:gridCol w:w="7476"/>
        <w:gridCol w:w="100"/>
      </w:tblGrid>
      <w:tr w:rsidR="00503396" w:rsidRPr="00E40117" w14:paraId="6802EAA6" w14:textId="77777777" w:rsidTr="00E12030">
        <w:trPr>
          <w:gridAfter w:val="1"/>
          <w:wAfter w:w="100" w:type="dxa"/>
        </w:trPr>
        <w:tc>
          <w:tcPr>
            <w:tcW w:w="1604" w:type="dxa"/>
            <w:gridSpan w:val="5"/>
            <w:tcMar>
              <w:left w:w="0" w:type="dxa"/>
              <w:right w:w="0" w:type="dxa"/>
            </w:tcMar>
          </w:tcPr>
          <w:p w14:paraId="4F85F7DC"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Datum</w:t>
            </w:r>
          </w:p>
        </w:tc>
        <w:tc>
          <w:tcPr>
            <w:tcW w:w="7476" w:type="dxa"/>
            <w:tcMar>
              <w:left w:w="0" w:type="dxa"/>
              <w:right w:w="0" w:type="dxa"/>
            </w:tcMar>
          </w:tcPr>
          <w:p w14:paraId="61828A5D"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sz w:val="22"/>
                <w:szCs w:val="22"/>
              </w:rPr>
              <w:t>11-11-2021</w:t>
            </w:r>
          </w:p>
        </w:tc>
      </w:tr>
      <w:tr w:rsidR="00503396" w:rsidRPr="00E40117" w14:paraId="3050C317" w14:textId="77777777" w:rsidTr="00E12030">
        <w:trPr>
          <w:gridAfter w:val="1"/>
          <w:wAfter w:w="100" w:type="dxa"/>
        </w:trPr>
        <w:tc>
          <w:tcPr>
            <w:tcW w:w="1604" w:type="dxa"/>
            <w:gridSpan w:val="5"/>
            <w:tcMar>
              <w:left w:w="0" w:type="dxa"/>
              <w:right w:w="0" w:type="dxa"/>
            </w:tcMar>
          </w:tcPr>
          <w:p w14:paraId="52F0CC7A"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Tijd</w:t>
            </w:r>
          </w:p>
        </w:tc>
        <w:tc>
          <w:tcPr>
            <w:tcW w:w="7476" w:type="dxa"/>
            <w:tcMar>
              <w:left w:w="0" w:type="dxa"/>
              <w:right w:w="0" w:type="dxa"/>
            </w:tcMar>
          </w:tcPr>
          <w:p w14:paraId="7AE14CEB"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sz w:val="22"/>
                <w:szCs w:val="22"/>
              </w:rPr>
              <w:t>10:30 - 12:00</w:t>
            </w:r>
          </w:p>
        </w:tc>
      </w:tr>
      <w:tr w:rsidR="00503396" w:rsidRPr="00E40117" w14:paraId="4BE6B2C1" w14:textId="77777777" w:rsidTr="00E12030">
        <w:trPr>
          <w:gridAfter w:val="1"/>
          <w:wAfter w:w="100" w:type="dxa"/>
        </w:trPr>
        <w:tc>
          <w:tcPr>
            <w:tcW w:w="1604" w:type="dxa"/>
            <w:gridSpan w:val="5"/>
            <w:tcMar>
              <w:left w:w="0" w:type="dxa"/>
              <w:right w:w="0" w:type="dxa"/>
            </w:tcMar>
          </w:tcPr>
          <w:p w14:paraId="25591C9A"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Locatie</w:t>
            </w:r>
          </w:p>
        </w:tc>
        <w:tc>
          <w:tcPr>
            <w:tcW w:w="7476" w:type="dxa"/>
            <w:tcMar>
              <w:left w:w="0" w:type="dxa"/>
              <w:right w:w="0" w:type="dxa"/>
            </w:tcMar>
          </w:tcPr>
          <w:p w14:paraId="66AB1237"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sz w:val="22"/>
                <w:szCs w:val="22"/>
              </w:rPr>
              <w:t>Dienstencentrum, ruimte 22</w:t>
            </w:r>
          </w:p>
        </w:tc>
      </w:tr>
      <w:tr w:rsidR="00503396" w:rsidRPr="00E40117" w14:paraId="218F429B" w14:textId="77777777" w:rsidTr="00E12030">
        <w:trPr>
          <w:gridAfter w:val="1"/>
          <w:wAfter w:w="100" w:type="dxa"/>
        </w:trPr>
        <w:tc>
          <w:tcPr>
            <w:tcW w:w="1604" w:type="dxa"/>
            <w:gridSpan w:val="5"/>
            <w:tcMar>
              <w:left w:w="0" w:type="dxa"/>
              <w:right w:w="0" w:type="dxa"/>
            </w:tcMar>
          </w:tcPr>
          <w:p w14:paraId="6C6469BB"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Voorzitter</w:t>
            </w:r>
          </w:p>
        </w:tc>
        <w:tc>
          <w:tcPr>
            <w:tcW w:w="7476" w:type="dxa"/>
            <w:tcMar>
              <w:left w:w="0" w:type="dxa"/>
              <w:right w:w="0" w:type="dxa"/>
            </w:tcMar>
          </w:tcPr>
          <w:p w14:paraId="6339200B"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sz w:val="22"/>
                <w:szCs w:val="22"/>
              </w:rPr>
              <w:t>Hr. van Maris</w:t>
            </w:r>
          </w:p>
        </w:tc>
      </w:tr>
      <w:tr w:rsidR="00503396" w:rsidRPr="00E40117" w14:paraId="0E8B68DE" w14:textId="77777777" w:rsidTr="00E12030">
        <w:trPr>
          <w:gridAfter w:val="1"/>
          <w:wAfter w:w="100" w:type="dxa"/>
        </w:trPr>
        <w:tc>
          <w:tcPr>
            <w:tcW w:w="1604" w:type="dxa"/>
            <w:gridSpan w:val="5"/>
            <w:tcMar>
              <w:left w:w="0" w:type="dxa"/>
              <w:right w:w="0" w:type="dxa"/>
            </w:tcMar>
          </w:tcPr>
          <w:p w14:paraId="0FFAEA69"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Toelichting</w:t>
            </w:r>
          </w:p>
        </w:tc>
        <w:tc>
          <w:tcPr>
            <w:tcW w:w="7476" w:type="dxa"/>
            <w:tcMar>
              <w:left w:w="0" w:type="dxa"/>
              <w:right w:w="0" w:type="dxa"/>
            </w:tcMar>
          </w:tcPr>
          <w:p w14:paraId="27FF772B" w14:textId="77777777" w:rsidR="00503396" w:rsidRPr="00E40117" w:rsidRDefault="00E12030">
            <w:pPr>
              <w:rPr>
                <w:rFonts w:ascii="Trebuchet MS" w:hAnsi="Trebuchet MS"/>
                <w:sz w:val="22"/>
                <w:szCs w:val="22"/>
              </w:rPr>
            </w:pPr>
            <w:r w:rsidRPr="00E40117">
              <w:rPr>
                <w:rFonts w:ascii="Trebuchet MS" w:hAnsi="Trebuchet MS" w:cs="Lucida Sans Unicode"/>
                <w:sz w:val="22"/>
                <w:szCs w:val="22"/>
              </w:rPr>
              <w:t>Hr. van Schie is bij de vergadering aanwezig namens de raad van toezicht.</w:t>
            </w:r>
          </w:p>
        </w:tc>
      </w:tr>
      <w:tr w:rsidR="00503396" w:rsidRPr="00E40117" w14:paraId="02EA4049" w14:textId="77777777" w:rsidTr="00E12030">
        <w:trPr>
          <w:gridAfter w:val="1"/>
          <w:wAfter w:w="100" w:type="dxa"/>
        </w:trPr>
        <w:tc>
          <w:tcPr>
            <w:tcW w:w="1124" w:type="dxa"/>
            <w:gridSpan w:val="4"/>
            <w:shd w:val="clear" w:color="auto" w:fill="E7E6E6" w:themeFill="background2"/>
          </w:tcPr>
          <w:p w14:paraId="3D0ADAB6" w14:textId="77777777" w:rsidR="00503396" w:rsidRPr="00E40117" w:rsidRDefault="00503396">
            <w:pPr>
              <w:rPr>
                <w:rFonts w:ascii="Trebuchet MS" w:eastAsia="Times New Roman" w:hAnsi="Trebuchet MS" w:cs="Times New Roman"/>
                <w:sz w:val="22"/>
                <w:szCs w:val="22"/>
              </w:rPr>
            </w:pPr>
          </w:p>
        </w:tc>
        <w:tc>
          <w:tcPr>
            <w:tcW w:w="7956" w:type="dxa"/>
            <w:gridSpan w:val="2"/>
            <w:shd w:val="clear" w:color="auto" w:fill="E7E6E6" w:themeFill="background2"/>
          </w:tcPr>
          <w:p w14:paraId="64754BCF" w14:textId="77777777" w:rsidR="00503396" w:rsidRPr="00E40117" w:rsidRDefault="00503396">
            <w:pPr>
              <w:rPr>
                <w:rFonts w:ascii="Trebuchet MS" w:eastAsia="Times New Roman" w:hAnsi="Trebuchet MS" w:cs="Times New Roman"/>
                <w:sz w:val="22"/>
                <w:szCs w:val="22"/>
              </w:rPr>
            </w:pPr>
          </w:p>
        </w:tc>
      </w:tr>
      <w:tr w:rsidR="00503396" w:rsidRPr="00E40117" w14:paraId="1399A8E0" w14:textId="77777777" w:rsidTr="00E12030">
        <w:trPr>
          <w:gridAfter w:val="1"/>
          <w:wAfter w:w="100" w:type="dxa"/>
        </w:trPr>
        <w:tc>
          <w:tcPr>
            <w:tcW w:w="426" w:type="dxa"/>
          </w:tcPr>
          <w:p w14:paraId="6FB0DC33"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1</w:t>
            </w:r>
          </w:p>
          <w:p w14:paraId="6EFC8CC2" w14:textId="77777777" w:rsidR="00503396" w:rsidRPr="00E40117" w:rsidRDefault="00503396">
            <w:pPr>
              <w:rPr>
                <w:rFonts w:ascii="Trebuchet MS" w:eastAsia="Times New Roman" w:hAnsi="Trebuchet MS" w:cs="Times New Roman"/>
                <w:sz w:val="22"/>
                <w:szCs w:val="22"/>
              </w:rPr>
            </w:pPr>
          </w:p>
        </w:tc>
        <w:tc>
          <w:tcPr>
            <w:tcW w:w="8654" w:type="dxa"/>
            <w:gridSpan w:val="5"/>
          </w:tcPr>
          <w:p w14:paraId="4262AABC" w14:textId="01537381"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Opening</w:t>
            </w:r>
          </w:p>
          <w:p w14:paraId="5E6C0626" w14:textId="117CFBC0" w:rsidR="00503396" w:rsidRPr="00E40117" w:rsidRDefault="00E12030">
            <w:pPr>
              <w:rPr>
                <w:rFonts w:ascii="Trebuchet MS" w:hAnsi="Trebuchet MS"/>
                <w:sz w:val="22"/>
                <w:szCs w:val="22"/>
              </w:rPr>
            </w:pPr>
            <w:r w:rsidRPr="00E40117">
              <w:rPr>
                <w:rFonts w:ascii="Trebuchet MS" w:hAnsi="Trebuchet MS" w:cs="Lucida Sans Unicode"/>
                <w:sz w:val="22"/>
                <w:szCs w:val="22"/>
              </w:rPr>
              <w:t>- Bernadette Fransen is toegetreden tot de cliëntenraad na een kennismakingsgesprek met de bestuurder. Zij is deze vergadering afwezig i.v.m. vakantie.</w:t>
            </w:r>
          </w:p>
          <w:p w14:paraId="7134D9EF" w14:textId="77777777" w:rsidR="00503396" w:rsidRPr="00E40117" w:rsidRDefault="00503396">
            <w:pPr>
              <w:rPr>
                <w:rFonts w:ascii="Trebuchet MS" w:eastAsia="Times New Roman" w:hAnsi="Trebuchet MS" w:cs="Times New Roman"/>
                <w:sz w:val="22"/>
                <w:szCs w:val="22"/>
              </w:rPr>
            </w:pPr>
          </w:p>
        </w:tc>
      </w:tr>
      <w:tr w:rsidR="00503396" w:rsidRPr="00E40117" w14:paraId="3E18934D" w14:textId="77777777" w:rsidTr="00E12030">
        <w:trPr>
          <w:gridAfter w:val="1"/>
          <w:wAfter w:w="100" w:type="dxa"/>
        </w:trPr>
        <w:tc>
          <w:tcPr>
            <w:tcW w:w="426" w:type="dxa"/>
          </w:tcPr>
          <w:p w14:paraId="08F06761"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2</w:t>
            </w:r>
          </w:p>
          <w:p w14:paraId="09BAAB17" w14:textId="77777777" w:rsidR="00503396" w:rsidRPr="00E40117" w:rsidRDefault="00503396">
            <w:pPr>
              <w:rPr>
                <w:rFonts w:ascii="Trebuchet MS" w:eastAsia="Times New Roman" w:hAnsi="Trebuchet MS" w:cs="Times New Roman"/>
                <w:sz w:val="22"/>
                <w:szCs w:val="22"/>
              </w:rPr>
            </w:pPr>
          </w:p>
        </w:tc>
        <w:tc>
          <w:tcPr>
            <w:tcW w:w="8654" w:type="dxa"/>
            <w:gridSpan w:val="5"/>
          </w:tcPr>
          <w:p w14:paraId="59424355"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Vaststellen agenda</w:t>
            </w:r>
          </w:p>
          <w:p w14:paraId="5E1DF3A3" w14:textId="77777777" w:rsidR="00503396" w:rsidRPr="00E40117" w:rsidRDefault="00503396">
            <w:pPr>
              <w:rPr>
                <w:rFonts w:ascii="Trebuchet MS" w:eastAsia="Times New Roman" w:hAnsi="Trebuchet MS" w:cs="Times New Roman"/>
                <w:sz w:val="22"/>
                <w:szCs w:val="22"/>
              </w:rPr>
            </w:pPr>
          </w:p>
        </w:tc>
      </w:tr>
      <w:tr w:rsidR="00503396" w:rsidRPr="00E40117" w14:paraId="25A7EACB" w14:textId="77777777" w:rsidTr="00E12030">
        <w:trPr>
          <w:gridAfter w:val="1"/>
          <w:wAfter w:w="100" w:type="dxa"/>
        </w:trPr>
        <w:tc>
          <w:tcPr>
            <w:tcW w:w="426" w:type="dxa"/>
          </w:tcPr>
          <w:p w14:paraId="4FD7B7B4"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3</w:t>
            </w:r>
          </w:p>
          <w:p w14:paraId="21AF6037" w14:textId="77777777" w:rsidR="00503396" w:rsidRPr="00E40117" w:rsidRDefault="00503396">
            <w:pPr>
              <w:rPr>
                <w:rFonts w:ascii="Trebuchet MS" w:eastAsia="Times New Roman" w:hAnsi="Trebuchet MS" w:cs="Times New Roman"/>
                <w:sz w:val="22"/>
                <w:szCs w:val="22"/>
              </w:rPr>
            </w:pPr>
          </w:p>
        </w:tc>
        <w:tc>
          <w:tcPr>
            <w:tcW w:w="8654" w:type="dxa"/>
            <w:gridSpan w:val="5"/>
          </w:tcPr>
          <w:p w14:paraId="1C6A8521" w14:textId="77777777" w:rsidR="00227500" w:rsidRPr="00E40117" w:rsidRDefault="00E12030" w:rsidP="00227500">
            <w:pPr>
              <w:rPr>
                <w:rFonts w:ascii="Trebuchet MS" w:eastAsia="Times New Roman" w:hAnsi="Trebuchet MS" w:cs="Times New Roman"/>
                <w:b/>
                <w:sz w:val="22"/>
                <w:szCs w:val="22"/>
              </w:rPr>
            </w:pPr>
            <w:r w:rsidRPr="00E40117">
              <w:rPr>
                <w:rFonts w:ascii="Trebuchet MS" w:eastAsia="Times New Roman" w:hAnsi="Trebuchet MS" w:cs="Times New Roman"/>
                <w:b/>
                <w:sz w:val="22"/>
                <w:szCs w:val="22"/>
              </w:rPr>
              <w:t>Mededelingen</w:t>
            </w:r>
          </w:p>
          <w:p w14:paraId="4C96D26D" w14:textId="521F78CF" w:rsidR="00503396" w:rsidRPr="00E40117" w:rsidRDefault="00E12030" w:rsidP="00227500">
            <w:pPr>
              <w:rPr>
                <w:rFonts w:ascii="Trebuchet MS" w:hAnsi="Trebuchet MS" w:cs="Lucida Sans Unicode"/>
                <w:sz w:val="22"/>
                <w:szCs w:val="22"/>
              </w:rPr>
            </w:pPr>
            <w:r w:rsidRPr="00E40117">
              <w:rPr>
                <w:rFonts w:ascii="Trebuchet MS" w:hAnsi="Trebuchet MS" w:cs="Lucida Sans Unicode"/>
                <w:sz w:val="22"/>
                <w:szCs w:val="22"/>
              </w:rPr>
              <w:t>Dhr. Ketele heeft zich aangemeld als lid van de cliëntenraad vanuit Bloemswaard. Er zal een kennismakingsgesprek met de bestuurder worden ingepland.</w:t>
            </w:r>
          </w:p>
          <w:p w14:paraId="76972A87" w14:textId="77777777" w:rsidR="00227500" w:rsidRDefault="00E12030" w:rsidP="007B59F8">
            <w:pPr>
              <w:spacing w:before="100" w:beforeAutospacing="1" w:after="100" w:afterAutospacing="1"/>
              <w:rPr>
                <w:rFonts w:ascii="Trebuchet MS" w:hAnsi="Trebuchet MS" w:cs="Lucida Sans Unicode"/>
                <w:sz w:val="22"/>
                <w:szCs w:val="22"/>
              </w:rPr>
            </w:pPr>
            <w:r w:rsidRPr="00E40117">
              <w:rPr>
                <w:rFonts w:ascii="Trebuchet MS" w:hAnsi="Trebuchet MS" w:cs="Lucida Sans Unicode"/>
                <w:sz w:val="22"/>
                <w:szCs w:val="22"/>
              </w:rPr>
              <w:t xml:space="preserve">Landelijk en regionaal stijgt het aantal Corona-besmettingen. Bij HOZO is de mondkapjesplicht en de 1,5 meter afstand weer ingevoerd. Maandag a.s. start het Corona-coördinatieteam weer op om de situatie te monitoren en zo nodig maatregelen </w:t>
            </w:r>
            <w:r w:rsidR="007B59F8">
              <w:rPr>
                <w:rFonts w:ascii="Trebuchet MS" w:hAnsi="Trebuchet MS" w:cs="Lucida Sans Unicode"/>
                <w:sz w:val="22"/>
                <w:szCs w:val="22"/>
              </w:rPr>
              <w:t xml:space="preserve">te </w:t>
            </w:r>
            <w:r w:rsidRPr="00E40117">
              <w:rPr>
                <w:rFonts w:ascii="Trebuchet MS" w:hAnsi="Trebuchet MS" w:cs="Lucida Sans Unicode"/>
                <w:sz w:val="22"/>
                <w:szCs w:val="22"/>
              </w:rPr>
              <w:t>nemen. Bij nieuwe maatregelen zal afstemming worden gezocht met de cliëntenraad.</w:t>
            </w:r>
          </w:p>
          <w:p w14:paraId="719CC113" w14:textId="02970493" w:rsidR="007B59F8" w:rsidRPr="007B59F8" w:rsidRDefault="007B59F8" w:rsidP="007B59F8">
            <w:pPr>
              <w:pStyle w:val="Geenafstand"/>
              <w:rPr>
                <w:sz w:val="2"/>
                <w:szCs w:val="2"/>
              </w:rPr>
            </w:pPr>
          </w:p>
        </w:tc>
      </w:tr>
      <w:tr w:rsidR="00503396" w:rsidRPr="00E40117" w14:paraId="45D30729" w14:textId="77777777" w:rsidTr="00E12030">
        <w:trPr>
          <w:gridAfter w:val="1"/>
          <w:wAfter w:w="100" w:type="dxa"/>
        </w:trPr>
        <w:tc>
          <w:tcPr>
            <w:tcW w:w="426" w:type="dxa"/>
          </w:tcPr>
          <w:p w14:paraId="35E72F02"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3.a</w:t>
            </w:r>
          </w:p>
          <w:p w14:paraId="01034196" w14:textId="77777777" w:rsidR="00503396" w:rsidRPr="00E40117" w:rsidRDefault="00503396">
            <w:pPr>
              <w:rPr>
                <w:rFonts w:ascii="Trebuchet MS" w:eastAsia="Times New Roman" w:hAnsi="Trebuchet MS" w:cs="Times New Roman"/>
                <w:sz w:val="22"/>
                <w:szCs w:val="22"/>
              </w:rPr>
            </w:pPr>
          </w:p>
        </w:tc>
        <w:tc>
          <w:tcPr>
            <w:tcW w:w="8654" w:type="dxa"/>
            <w:gridSpan w:val="5"/>
          </w:tcPr>
          <w:p w14:paraId="627A0F06" w14:textId="4830A232"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Begrotingsproces 2022</w:t>
            </w:r>
          </w:p>
          <w:p w14:paraId="19B455A5" w14:textId="77777777" w:rsidR="00503396" w:rsidRPr="00E40117" w:rsidRDefault="00E12030">
            <w:pPr>
              <w:rPr>
                <w:rFonts w:ascii="Trebuchet MS" w:hAnsi="Trebuchet MS"/>
                <w:sz w:val="22"/>
                <w:szCs w:val="22"/>
              </w:rPr>
            </w:pPr>
            <w:r w:rsidRPr="00E40117">
              <w:rPr>
                <w:rFonts w:ascii="Trebuchet MS" w:hAnsi="Trebuchet MS" w:cs="Lucida Sans Unicode"/>
                <w:sz w:val="22"/>
                <w:szCs w:val="22"/>
              </w:rPr>
              <w:t>Het begrotingsproces wordt dit jaar op een andere manier vormgegeven. Dit is nodig door de veranderende rol van de coördinatoren. Er wordt toegewerkt naar een maandbegroting op afdelingsniveau. Om deze hervorming te begeleiden is externe deskundigheid ingezet in de vorm van Marco de Wit.</w:t>
            </w:r>
          </w:p>
          <w:p w14:paraId="36466665" w14:textId="77777777" w:rsidR="00503396" w:rsidRPr="00E40117" w:rsidRDefault="00503396">
            <w:pPr>
              <w:rPr>
                <w:rFonts w:ascii="Trebuchet MS" w:eastAsia="Times New Roman" w:hAnsi="Trebuchet MS" w:cs="Times New Roman"/>
                <w:sz w:val="22"/>
                <w:szCs w:val="22"/>
              </w:rPr>
            </w:pPr>
          </w:p>
        </w:tc>
      </w:tr>
      <w:tr w:rsidR="00503396" w:rsidRPr="00E40117" w14:paraId="419ABF0E" w14:textId="77777777" w:rsidTr="00E12030">
        <w:trPr>
          <w:gridAfter w:val="1"/>
          <w:wAfter w:w="100" w:type="dxa"/>
        </w:trPr>
        <w:tc>
          <w:tcPr>
            <w:tcW w:w="426" w:type="dxa"/>
          </w:tcPr>
          <w:p w14:paraId="4BC67AE6"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3.b</w:t>
            </w:r>
          </w:p>
          <w:p w14:paraId="18659C94" w14:textId="77777777" w:rsidR="00503396" w:rsidRPr="00E40117" w:rsidRDefault="00503396">
            <w:pPr>
              <w:rPr>
                <w:rFonts w:ascii="Trebuchet MS" w:eastAsia="Times New Roman" w:hAnsi="Trebuchet MS" w:cs="Times New Roman"/>
                <w:sz w:val="22"/>
                <w:szCs w:val="22"/>
              </w:rPr>
            </w:pPr>
          </w:p>
        </w:tc>
        <w:tc>
          <w:tcPr>
            <w:tcW w:w="8654" w:type="dxa"/>
            <w:gridSpan w:val="5"/>
          </w:tcPr>
          <w:p w14:paraId="3596C420" w14:textId="28C5D2B1"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Behandeldienst 2022 + groei behandeling</w:t>
            </w:r>
          </w:p>
          <w:p w14:paraId="2BFFC894" w14:textId="77777777" w:rsidR="00503396" w:rsidRPr="00E40117" w:rsidRDefault="00E12030">
            <w:pPr>
              <w:rPr>
                <w:rFonts w:ascii="Trebuchet MS" w:hAnsi="Trebuchet MS"/>
                <w:sz w:val="22"/>
                <w:szCs w:val="22"/>
              </w:rPr>
            </w:pPr>
            <w:r w:rsidRPr="00E40117">
              <w:rPr>
                <w:rFonts w:ascii="Trebuchet MS" w:hAnsi="Trebuchet MS" w:cs="Lucida Sans Unicode"/>
                <w:sz w:val="22"/>
                <w:szCs w:val="22"/>
              </w:rPr>
              <w:t>Na gesprekken met zowel Novicare als Gericall is gekozen om verder te gaan met Gericall. Naast de specialisten ouderengeneeskunde zal Gericall ook de psycholoog en Wzd-functionaris gaan leveren in 2022.</w:t>
            </w:r>
            <w:r w:rsidRPr="00E40117">
              <w:rPr>
                <w:rFonts w:ascii="Trebuchet MS" w:hAnsi="Trebuchet MS" w:cs="Lucida Sans Unicode"/>
                <w:sz w:val="22"/>
                <w:szCs w:val="22"/>
              </w:rPr>
              <w:br/>
            </w:r>
            <w:r w:rsidRPr="00E40117">
              <w:rPr>
                <w:rFonts w:ascii="Trebuchet MS" w:hAnsi="Trebuchet MS" w:cs="Lucida Sans Unicode"/>
                <w:sz w:val="22"/>
                <w:szCs w:val="22"/>
              </w:rPr>
              <w:br/>
              <w:t>HOZO heeft van het zorgkantoor een uitbreiding van 30 plaatsen behandeling toegekend gekregen. Dit betekent dat in de eerste helft van 2022 alle bewoners met een ZZP 5 of 6 zonder behandeling overgezet zullen worden naar een plek met behandeling.</w:t>
            </w:r>
            <w:r w:rsidRPr="00E40117">
              <w:rPr>
                <w:rFonts w:ascii="Trebuchet MS" w:hAnsi="Trebuchet MS" w:cs="Lucida Sans Unicode"/>
                <w:sz w:val="22"/>
                <w:szCs w:val="22"/>
              </w:rPr>
              <w:br/>
            </w:r>
            <w:r w:rsidRPr="00E40117">
              <w:rPr>
                <w:rFonts w:ascii="Trebuchet MS" w:hAnsi="Trebuchet MS" w:cs="Lucida Sans Unicode"/>
                <w:sz w:val="22"/>
                <w:szCs w:val="22"/>
              </w:rPr>
              <w:br/>
              <w:t>Ook de maatwerkplannen (leerafdeling en PDL-zorg) en de herschikking zijn toegekend.</w:t>
            </w:r>
          </w:p>
          <w:p w14:paraId="0EBE9D07" w14:textId="77777777" w:rsidR="00503396" w:rsidRPr="00E40117" w:rsidRDefault="00503396">
            <w:pPr>
              <w:rPr>
                <w:rFonts w:ascii="Trebuchet MS" w:eastAsia="Times New Roman" w:hAnsi="Trebuchet MS" w:cs="Times New Roman"/>
                <w:sz w:val="22"/>
                <w:szCs w:val="22"/>
              </w:rPr>
            </w:pPr>
          </w:p>
        </w:tc>
      </w:tr>
      <w:tr w:rsidR="00503396" w:rsidRPr="00E40117" w14:paraId="1F790576" w14:textId="77777777" w:rsidTr="00E12030">
        <w:trPr>
          <w:gridAfter w:val="1"/>
          <w:wAfter w:w="100" w:type="dxa"/>
        </w:trPr>
        <w:tc>
          <w:tcPr>
            <w:tcW w:w="426" w:type="dxa"/>
          </w:tcPr>
          <w:p w14:paraId="68A047B0"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3.c</w:t>
            </w:r>
          </w:p>
          <w:p w14:paraId="67EB0F57" w14:textId="77777777" w:rsidR="00503396" w:rsidRPr="00E40117" w:rsidRDefault="00503396">
            <w:pPr>
              <w:rPr>
                <w:rFonts w:ascii="Trebuchet MS" w:eastAsia="Times New Roman" w:hAnsi="Trebuchet MS" w:cs="Times New Roman"/>
                <w:sz w:val="22"/>
                <w:szCs w:val="22"/>
              </w:rPr>
            </w:pPr>
          </w:p>
        </w:tc>
        <w:tc>
          <w:tcPr>
            <w:tcW w:w="8654" w:type="dxa"/>
            <w:gridSpan w:val="5"/>
          </w:tcPr>
          <w:p w14:paraId="20238AB5" w14:textId="7982CB71"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Voortgang Leerafdeling</w:t>
            </w:r>
          </w:p>
          <w:p w14:paraId="5115E531" w14:textId="77777777" w:rsidR="00503396" w:rsidRPr="00E40117" w:rsidRDefault="00E12030">
            <w:pPr>
              <w:rPr>
                <w:rFonts w:ascii="Trebuchet MS" w:hAnsi="Trebuchet MS"/>
                <w:sz w:val="22"/>
                <w:szCs w:val="22"/>
              </w:rPr>
            </w:pPr>
            <w:r w:rsidRPr="00E40117">
              <w:rPr>
                <w:rFonts w:ascii="Trebuchet MS" w:hAnsi="Trebuchet MS" w:cs="Lucida Sans Unicode"/>
                <w:sz w:val="22"/>
                <w:szCs w:val="22"/>
              </w:rPr>
              <w:t xml:space="preserve">Er is een goede start gemaakt met de leerafdeling in Bloemswaard al is het soms nog wat zoeken naar passende werkwijzen en de invulling van ieders rol. Begin oktober heeft de officiële opening plaatsgevonden in bijzijn van de wethouder zorg en </w:t>
            </w:r>
            <w:r w:rsidRPr="00E40117">
              <w:rPr>
                <w:rFonts w:ascii="Trebuchet MS" w:hAnsi="Trebuchet MS" w:cs="Lucida Sans Unicode"/>
                <w:sz w:val="22"/>
                <w:szCs w:val="22"/>
              </w:rPr>
              <w:lastRenderedPageBreak/>
              <w:t>welzijn. Er is veel media-aandacht geweest.</w:t>
            </w:r>
            <w:r w:rsidRPr="00E40117">
              <w:rPr>
                <w:rFonts w:ascii="Trebuchet MS" w:hAnsi="Trebuchet MS" w:cs="Lucida Sans Unicode"/>
                <w:sz w:val="22"/>
                <w:szCs w:val="22"/>
              </w:rPr>
              <w:br/>
              <w:t>In maart/april 2022 zal de leerafdeling Parkwijk opstarten.</w:t>
            </w:r>
          </w:p>
          <w:p w14:paraId="50065F0B" w14:textId="77777777" w:rsidR="00503396" w:rsidRPr="00E40117" w:rsidRDefault="00503396">
            <w:pPr>
              <w:rPr>
                <w:rFonts w:ascii="Trebuchet MS" w:eastAsia="Times New Roman" w:hAnsi="Trebuchet MS" w:cs="Times New Roman"/>
                <w:sz w:val="22"/>
                <w:szCs w:val="22"/>
              </w:rPr>
            </w:pPr>
          </w:p>
        </w:tc>
      </w:tr>
      <w:tr w:rsidR="00503396" w:rsidRPr="00E40117" w14:paraId="6FC3C15E" w14:textId="77777777" w:rsidTr="00E12030">
        <w:trPr>
          <w:gridAfter w:val="1"/>
          <w:wAfter w:w="100" w:type="dxa"/>
        </w:trPr>
        <w:tc>
          <w:tcPr>
            <w:tcW w:w="709" w:type="dxa"/>
            <w:gridSpan w:val="3"/>
          </w:tcPr>
          <w:p w14:paraId="00D338E4"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lastRenderedPageBreak/>
              <w:t>4</w:t>
            </w:r>
          </w:p>
          <w:p w14:paraId="423A3F12" w14:textId="77777777" w:rsidR="00503396" w:rsidRPr="00E40117" w:rsidRDefault="00503396">
            <w:pPr>
              <w:rPr>
                <w:rFonts w:ascii="Trebuchet MS" w:eastAsia="Times New Roman" w:hAnsi="Trebuchet MS" w:cs="Times New Roman"/>
                <w:sz w:val="22"/>
                <w:szCs w:val="22"/>
              </w:rPr>
            </w:pPr>
          </w:p>
        </w:tc>
        <w:tc>
          <w:tcPr>
            <w:tcW w:w="8371" w:type="dxa"/>
            <w:gridSpan w:val="3"/>
          </w:tcPr>
          <w:p w14:paraId="400136CA" w14:textId="50F13620"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 xml:space="preserve">Notulen cliëntenraad d.d. 23-9-2021 </w:t>
            </w:r>
          </w:p>
          <w:p w14:paraId="4E0BBDD2" w14:textId="77777777" w:rsidR="00503396" w:rsidRPr="00E40117" w:rsidRDefault="00E12030">
            <w:pPr>
              <w:rPr>
                <w:rFonts w:ascii="Trebuchet MS" w:hAnsi="Trebuchet MS"/>
                <w:sz w:val="22"/>
                <w:szCs w:val="22"/>
              </w:rPr>
            </w:pPr>
            <w:r w:rsidRPr="00E40117">
              <w:rPr>
                <w:rFonts w:ascii="Trebuchet MS" w:hAnsi="Trebuchet MS" w:cs="Lucida Sans Unicode"/>
                <w:sz w:val="22"/>
                <w:szCs w:val="22"/>
              </w:rPr>
              <w:t>De notulen van het overleg van 23-9-2021 zijn ongewijzigd vastgesteld.</w:t>
            </w:r>
          </w:p>
          <w:p w14:paraId="77C0B87D" w14:textId="50B64B7B" w:rsidR="00503396" w:rsidRPr="00E40117" w:rsidRDefault="00E12030">
            <w:pPr>
              <w:rPr>
                <w:rFonts w:ascii="Trebuchet MS" w:hAnsi="Trebuchet MS"/>
                <w:sz w:val="22"/>
                <w:szCs w:val="22"/>
              </w:rPr>
            </w:pPr>
            <w:r w:rsidRPr="00E40117">
              <w:rPr>
                <w:rFonts w:ascii="Trebuchet MS" w:hAnsi="Trebuchet MS" w:cs="Lucida Sans Unicode"/>
                <w:sz w:val="22"/>
                <w:szCs w:val="22"/>
              </w:rPr>
              <w:t>Actielijst:</w:t>
            </w:r>
          </w:p>
          <w:p w14:paraId="37729975" w14:textId="77777777" w:rsidR="00503396" w:rsidRPr="00E40117" w:rsidRDefault="00E12030">
            <w:pPr>
              <w:numPr>
                <w:ilvl w:val="0"/>
                <w:numId w:val="3"/>
              </w:numPr>
              <w:spacing w:before="100" w:beforeAutospacing="1" w:after="100" w:afterAutospacing="1"/>
              <w:rPr>
                <w:rFonts w:ascii="Trebuchet MS" w:hAnsi="Trebuchet MS" w:cs="Lucida Sans Unicode"/>
                <w:sz w:val="22"/>
                <w:szCs w:val="22"/>
              </w:rPr>
            </w:pPr>
            <w:r w:rsidRPr="00E40117">
              <w:rPr>
                <w:rFonts w:ascii="Trebuchet MS" w:hAnsi="Trebuchet MS" w:cs="Lucida Sans Unicode"/>
                <w:sz w:val="22"/>
                <w:szCs w:val="22"/>
              </w:rPr>
              <w:t>De cliëntenraad heeft nog niet onderling gesproken over het onderwerp geestelijke verzorging. Hiervoor zal nog een onderlinge bijeenkomst belegd worden.</w:t>
            </w:r>
          </w:p>
          <w:p w14:paraId="4275F5B2" w14:textId="77777777" w:rsidR="00503396" w:rsidRPr="00E40117" w:rsidRDefault="00E12030">
            <w:pPr>
              <w:numPr>
                <w:ilvl w:val="0"/>
                <w:numId w:val="3"/>
              </w:numPr>
              <w:spacing w:before="100" w:beforeAutospacing="1" w:after="100" w:afterAutospacing="1"/>
              <w:rPr>
                <w:rFonts w:ascii="Trebuchet MS" w:hAnsi="Trebuchet MS" w:cs="Lucida Sans Unicode"/>
                <w:sz w:val="22"/>
                <w:szCs w:val="22"/>
              </w:rPr>
            </w:pPr>
            <w:r w:rsidRPr="00E40117">
              <w:rPr>
                <w:rFonts w:ascii="Trebuchet MS" w:hAnsi="Trebuchet MS" w:cs="Lucida Sans Unicode"/>
                <w:sz w:val="22"/>
                <w:szCs w:val="22"/>
              </w:rPr>
              <w:t>Het jaarplan van de cliëntenraad moet nog worden vastgesteld.</w:t>
            </w:r>
          </w:p>
          <w:p w14:paraId="425F7F7C" w14:textId="77777777" w:rsidR="00503396" w:rsidRPr="00E40117" w:rsidRDefault="00E12030">
            <w:pPr>
              <w:numPr>
                <w:ilvl w:val="0"/>
                <w:numId w:val="3"/>
              </w:numPr>
              <w:spacing w:before="100" w:beforeAutospacing="1" w:after="100" w:afterAutospacing="1"/>
              <w:rPr>
                <w:rFonts w:ascii="Trebuchet MS" w:hAnsi="Trebuchet MS" w:cs="Lucida Sans Unicode"/>
                <w:sz w:val="22"/>
                <w:szCs w:val="22"/>
              </w:rPr>
            </w:pPr>
            <w:r w:rsidRPr="00E40117">
              <w:rPr>
                <w:rFonts w:ascii="Trebuchet MS" w:hAnsi="Trebuchet MS" w:cs="Lucida Sans Unicode"/>
                <w:sz w:val="22"/>
                <w:szCs w:val="22"/>
              </w:rPr>
              <w:t>Mw. Vork is inmiddels gestart met vrijwilligerswerk in Parkwijk. Zij is hier positief ontvangen.</w:t>
            </w:r>
          </w:p>
          <w:p w14:paraId="64AA9F5F" w14:textId="77777777" w:rsidR="00503396" w:rsidRPr="00E40117" w:rsidRDefault="00E12030">
            <w:pPr>
              <w:numPr>
                <w:ilvl w:val="0"/>
                <w:numId w:val="3"/>
              </w:numPr>
              <w:spacing w:before="100" w:beforeAutospacing="1" w:after="100" w:afterAutospacing="1"/>
              <w:rPr>
                <w:rFonts w:ascii="Trebuchet MS" w:hAnsi="Trebuchet MS" w:cs="Lucida Sans Unicode"/>
                <w:sz w:val="22"/>
                <w:szCs w:val="22"/>
              </w:rPr>
            </w:pPr>
            <w:r w:rsidRPr="00E40117">
              <w:rPr>
                <w:rFonts w:ascii="Trebuchet MS" w:hAnsi="Trebuchet MS" w:cs="Lucida Sans Unicode"/>
                <w:sz w:val="22"/>
                <w:szCs w:val="22"/>
              </w:rPr>
              <w:t>De modeshow in Maronia heeft inmiddels plaatsgevonden.</w:t>
            </w:r>
          </w:p>
          <w:p w14:paraId="00B0EBDD" w14:textId="77777777" w:rsidR="00503396" w:rsidRPr="00E40117" w:rsidRDefault="00E12030">
            <w:pPr>
              <w:numPr>
                <w:ilvl w:val="0"/>
                <w:numId w:val="3"/>
              </w:numPr>
              <w:spacing w:before="100" w:beforeAutospacing="1" w:after="100" w:afterAutospacing="1"/>
              <w:rPr>
                <w:rFonts w:ascii="Trebuchet MS" w:hAnsi="Trebuchet MS" w:cs="Lucida Sans Unicode"/>
                <w:sz w:val="22"/>
                <w:szCs w:val="22"/>
              </w:rPr>
            </w:pPr>
            <w:r w:rsidRPr="00E40117">
              <w:rPr>
                <w:rFonts w:ascii="Trebuchet MS" w:hAnsi="Trebuchet MS" w:cs="Lucida Sans Unicode"/>
                <w:sz w:val="22"/>
                <w:szCs w:val="22"/>
              </w:rPr>
              <w:t>Functionaris gegevens bescherming komt op een later tijdstip terug op de agenda.</w:t>
            </w:r>
          </w:p>
          <w:p w14:paraId="1E55236D" w14:textId="77777777" w:rsidR="00503396" w:rsidRPr="00E40117" w:rsidRDefault="00E12030">
            <w:pPr>
              <w:numPr>
                <w:ilvl w:val="0"/>
                <w:numId w:val="3"/>
              </w:numPr>
              <w:spacing w:before="100" w:beforeAutospacing="1" w:after="100" w:afterAutospacing="1"/>
              <w:rPr>
                <w:rFonts w:ascii="Trebuchet MS" w:hAnsi="Trebuchet MS" w:cs="Lucida Sans Unicode"/>
                <w:sz w:val="22"/>
                <w:szCs w:val="22"/>
              </w:rPr>
            </w:pPr>
            <w:r w:rsidRPr="00E40117">
              <w:rPr>
                <w:rFonts w:ascii="Trebuchet MS" w:hAnsi="Trebuchet MS" w:cs="Lucida Sans Unicode"/>
                <w:sz w:val="22"/>
                <w:szCs w:val="22"/>
              </w:rPr>
              <w:t>Het reglement cliëntenraad staat op de agenda van dit overleg.</w:t>
            </w:r>
          </w:p>
          <w:p w14:paraId="433CD188" w14:textId="77777777" w:rsidR="00503396" w:rsidRPr="00E40117" w:rsidRDefault="00E12030">
            <w:pPr>
              <w:numPr>
                <w:ilvl w:val="0"/>
                <w:numId w:val="3"/>
              </w:numPr>
              <w:spacing w:before="100" w:beforeAutospacing="1" w:after="100" w:afterAutospacing="1"/>
              <w:rPr>
                <w:rFonts w:ascii="Trebuchet MS" w:hAnsi="Trebuchet MS" w:cs="Lucida Sans Unicode"/>
                <w:sz w:val="22"/>
                <w:szCs w:val="22"/>
              </w:rPr>
            </w:pPr>
            <w:r w:rsidRPr="00E40117">
              <w:rPr>
                <w:rFonts w:ascii="Trebuchet MS" w:hAnsi="Trebuchet MS" w:cs="Lucida Sans Unicode"/>
                <w:sz w:val="22"/>
                <w:szCs w:val="22"/>
              </w:rPr>
              <w:t>De aanstellingsbrieven voor de nieuwe leden worden gemaakt.</w:t>
            </w:r>
          </w:p>
          <w:p w14:paraId="0751FF82" w14:textId="3AF0B071" w:rsidR="00503396" w:rsidRPr="00E40117" w:rsidRDefault="00E12030" w:rsidP="007B59F8">
            <w:pPr>
              <w:numPr>
                <w:ilvl w:val="0"/>
                <w:numId w:val="3"/>
              </w:numPr>
              <w:spacing w:before="100" w:beforeAutospacing="1" w:after="100" w:afterAutospacing="1"/>
              <w:rPr>
                <w:rFonts w:ascii="Trebuchet MS" w:eastAsia="Times New Roman" w:hAnsi="Trebuchet MS" w:cs="Times New Roman"/>
                <w:sz w:val="22"/>
                <w:szCs w:val="22"/>
              </w:rPr>
            </w:pPr>
            <w:r w:rsidRPr="00E40117">
              <w:rPr>
                <w:rFonts w:ascii="Trebuchet MS" w:hAnsi="Trebuchet MS" w:cs="Lucida Sans Unicode"/>
                <w:sz w:val="22"/>
                <w:szCs w:val="22"/>
              </w:rPr>
              <w:t>De maaltijd op zaterdag in Maronia zal over een aantal maanden geëvalueerd worden.</w:t>
            </w:r>
          </w:p>
        </w:tc>
      </w:tr>
      <w:tr w:rsidR="00503396" w:rsidRPr="00E40117" w14:paraId="572C90CB" w14:textId="77777777" w:rsidTr="00E12030">
        <w:tc>
          <w:tcPr>
            <w:tcW w:w="709" w:type="dxa"/>
            <w:gridSpan w:val="3"/>
          </w:tcPr>
          <w:p w14:paraId="43DE1441"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5</w:t>
            </w:r>
          </w:p>
          <w:p w14:paraId="39BBEB0A" w14:textId="77777777" w:rsidR="00503396" w:rsidRPr="00E40117" w:rsidRDefault="00503396">
            <w:pPr>
              <w:rPr>
                <w:rFonts w:ascii="Trebuchet MS" w:eastAsia="Times New Roman" w:hAnsi="Trebuchet MS" w:cs="Times New Roman"/>
                <w:sz w:val="22"/>
                <w:szCs w:val="22"/>
              </w:rPr>
            </w:pPr>
          </w:p>
        </w:tc>
        <w:tc>
          <w:tcPr>
            <w:tcW w:w="8471" w:type="dxa"/>
            <w:gridSpan w:val="4"/>
          </w:tcPr>
          <w:p w14:paraId="7934A7E9"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Sturingsinformatie kwaliteit en veiligheid 3de kwartaal (wordt nagezonden)</w:t>
            </w:r>
          </w:p>
          <w:p w14:paraId="43300119" w14:textId="77777777" w:rsidR="00503396" w:rsidRPr="00E40117" w:rsidRDefault="00E12030">
            <w:pPr>
              <w:rPr>
                <w:rFonts w:ascii="Trebuchet MS" w:hAnsi="Trebuchet MS"/>
                <w:sz w:val="22"/>
                <w:szCs w:val="22"/>
              </w:rPr>
            </w:pPr>
            <w:r w:rsidRPr="00E40117">
              <w:rPr>
                <w:rFonts w:ascii="Trebuchet MS" w:hAnsi="Trebuchet MS" w:cs="Lucida Sans Unicode"/>
                <w:sz w:val="22"/>
                <w:szCs w:val="22"/>
              </w:rPr>
              <w:t>De sturingsinformatie is helaas nog niet beschikbaar op het moment van vergaderen.</w:t>
            </w:r>
          </w:p>
          <w:p w14:paraId="23A6F5B3" w14:textId="77777777" w:rsidR="00503396" w:rsidRPr="00E40117" w:rsidRDefault="00503396">
            <w:pPr>
              <w:rPr>
                <w:rFonts w:ascii="Trebuchet MS" w:eastAsia="Times New Roman" w:hAnsi="Trebuchet MS" w:cs="Times New Roman"/>
                <w:sz w:val="22"/>
                <w:szCs w:val="22"/>
              </w:rPr>
            </w:pPr>
          </w:p>
        </w:tc>
      </w:tr>
      <w:tr w:rsidR="00503396" w:rsidRPr="00E40117" w14:paraId="37854F56" w14:textId="77777777" w:rsidTr="00E12030">
        <w:tc>
          <w:tcPr>
            <w:tcW w:w="709" w:type="dxa"/>
            <w:gridSpan w:val="3"/>
          </w:tcPr>
          <w:p w14:paraId="63BBA17F"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6</w:t>
            </w:r>
          </w:p>
          <w:p w14:paraId="302F789A" w14:textId="77777777" w:rsidR="00503396" w:rsidRPr="00E40117" w:rsidRDefault="00503396">
            <w:pPr>
              <w:rPr>
                <w:rFonts w:ascii="Trebuchet MS" w:eastAsia="Times New Roman" w:hAnsi="Trebuchet MS" w:cs="Times New Roman"/>
                <w:sz w:val="22"/>
                <w:szCs w:val="22"/>
              </w:rPr>
            </w:pPr>
          </w:p>
        </w:tc>
        <w:tc>
          <w:tcPr>
            <w:tcW w:w="8471" w:type="dxa"/>
            <w:gridSpan w:val="4"/>
          </w:tcPr>
          <w:p w14:paraId="28328244"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Kwaliteitsjaarplan HOZO 2022</w:t>
            </w:r>
          </w:p>
          <w:p w14:paraId="2D5726FF" w14:textId="77777777" w:rsidR="00503396" w:rsidRPr="00E40117" w:rsidRDefault="00E12030">
            <w:pPr>
              <w:rPr>
                <w:rFonts w:ascii="Trebuchet MS" w:hAnsi="Trebuchet MS"/>
                <w:sz w:val="22"/>
                <w:szCs w:val="22"/>
              </w:rPr>
            </w:pPr>
            <w:r w:rsidRPr="00E40117">
              <w:rPr>
                <w:rFonts w:ascii="Trebuchet MS" w:hAnsi="Trebuchet MS" w:cs="Lucida Sans Unicode"/>
                <w:sz w:val="22"/>
                <w:szCs w:val="22"/>
              </w:rPr>
              <w:t>Kwaliteitsjaarplan 2022-2023 is vastgesteld.</w:t>
            </w:r>
          </w:p>
          <w:p w14:paraId="3A13219E" w14:textId="77777777" w:rsidR="00503396" w:rsidRPr="00E40117" w:rsidRDefault="00E12030">
            <w:pPr>
              <w:rPr>
                <w:rFonts w:ascii="Trebuchet MS" w:hAnsi="Trebuchet MS"/>
                <w:sz w:val="22"/>
                <w:szCs w:val="22"/>
              </w:rPr>
            </w:pPr>
            <w:r w:rsidRPr="00E40117">
              <w:rPr>
                <w:rFonts w:ascii="Trebuchet MS" w:hAnsi="Trebuchet MS" w:cs="Lucida Sans Unicode"/>
                <w:sz w:val="22"/>
                <w:szCs w:val="22"/>
              </w:rPr>
              <w:t>Het kwaliteitsjaarplan is opgesteld op basis van de kaderbrief en de thema's uit het kwaliteitskader verpleeghuiszorg/wijkverpleging.</w:t>
            </w:r>
            <w:r w:rsidRPr="00E40117">
              <w:rPr>
                <w:rFonts w:ascii="Trebuchet MS" w:hAnsi="Trebuchet MS" w:cs="Lucida Sans Unicode"/>
                <w:sz w:val="22"/>
                <w:szCs w:val="22"/>
              </w:rPr>
              <w:br/>
              <w:t>Het plan is omvangrijk, hoewel er een doorloop is naar 2023 en sommige onderwerpen ook dan pas aan de orde komen.</w:t>
            </w:r>
            <w:r w:rsidRPr="00E40117">
              <w:rPr>
                <w:rFonts w:ascii="Trebuchet MS" w:hAnsi="Trebuchet MS" w:cs="Lucida Sans Unicode"/>
                <w:sz w:val="22"/>
                <w:szCs w:val="22"/>
              </w:rPr>
              <w:br/>
              <w:t>Voor een aantal grote thema's geldt dat er concrete en realistische doelstellingen zijn benoemd voor de komende twee jaar. Daarna zal dan wederom m.b.t. het thema bekeken worden wat de volgende stappen zijn. Voor een aantal onderwerpen zijn ook al onderliggende projectplannen beschikbaar.</w:t>
            </w:r>
            <w:r w:rsidRPr="00E40117">
              <w:rPr>
                <w:rFonts w:ascii="Trebuchet MS" w:hAnsi="Trebuchet MS" w:cs="Lucida Sans Unicode"/>
                <w:sz w:val="22"/>
                <w:szCs w:val="22"/>
              </w:rPr>
              <w:br/>
            </w:r>
            <w:r w:rsidRPr="00E40117">
              <w:rPr>
                <w:rFonts w:ascii="Trebuchet MS" w:hAnsi="Trebuchet MS" w:cs="Lucida Sans Unicode"/>
                <w:sz w:val="22"/>
                <w:szCs w:val="22"/>
              </w:rPr>
              <w:br/>
              <w:t>Er zal nog een voorblad worden gemaakt met een samenvatting.</w:t>
            </w:r>
            <w:r w:rsidRPr="00E40117">
              <w:rPr>
                <w:rFonts w:ascii="Trebuchet MS" w:hAnsi="Trebuchet MS" w:cs="Lucida Sans Unicode"/>
                <w:sz w:val="22"/>
                <w:szCs w:val="22"/>
              </w:rPr>
              <w:br/>
            </w:r>
            <w:r w:rsidRPr="00E40117">
              <w:rPr>
                <w:rFonts w:ascii="Trebuchet MS" w:hAnsi="Trebuchet MS" w:cs="Lucida Sans Unicode"/>
                <w:sz w:val="22"/>
                <w:szCs w:val="22"/>
              </w:rPr>
              <w:br/>
              <w:t>Het is voor de clientenraad niet duidelijk wie per thema verantwoordelijk is. Antwoord: de verantwoordelijke is in het plan dikgedrukt.</w:t>
            </w:r>
          </w:p>
          <w:p w14:paraId="0AFD6E83" w14:textId="77777777" w:rsidR="00503396" w:rsidRPr="00E40117" w:rsidRDefault="00503396">
            <w:pPr>
              <w:rPr>
                <w:rFonts w:ascii="Trebuchet MS" w:eastAsia="Times New Roman" w:hAnsi="Trebuchet MS" w:cs="Times New Roman"/>
                <w:sz w:val="22"/>
                <w:szCs w:val="22"/>
              </w:rPr>
            </w:pPr>
          </w:p>
        </w:tc>
      </w:tr>
      <w:tr w:rsidR="00503396" w:rsidRPr="00E40117" w14:paraId="64CD7C97" w14:textId="77777777" w:rsidTr="00E12030">
        <w:trPr>
          <w:gridAfter w:val="1"/>
          <w:wAfter w:w="100" w:type="dxa"/>
        </w:trPr>
        <w:tc>
          <w:tcPr>
            <w:tcW w:w="709" w:type="dxa"/>
            <w:gridSpan w:val="3"/>
          </w:tcPr>
          <w:p w14:paraId="1041757B"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7</w:t>
            </w:r>
          </w:p>
          <w:p w14:paraId="3A449DFD" w14:textId="77777777" w:rsidR="00503396" w:rsidRPr="00E40117" w:rsidRDefault="00503396">
            <w:pPr>
              <w:rPr>
                <w:rFonts w:ascii="Trebuchet MS" w:eastAsia="Times New Roman" w:hAnsi="Trebuchet MS" w:cs="Times New Roman"/>
                <w:sz w:val="22"/>
                <w:szCs w:val="22"/>
              </w:rPr>
            </w:pPr>
          </w:p>
        </w:tc>
        <w:tc>
          <w:tcPr>
            <w:tcW w:w="8371" w:type="dxa"/>
            <w:gridSpan w:val="3"/>
          </w:tcPr>
          <w:p w14:paraId="11CA629D" w14:textId="59AEBF6A"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Nieuwe commissie structuur</w:t>
            </w:r>
          </w:p>
          <w:p w14:paraId="5848F5B5" w14:textId="77777777" w:rsidR="00503396" w:rsidRPr="00E40117" w:rsidRDefault="00E12030">
            <w:pPr>
              <w:rPr>
                <w:rFonts w:ascii="Trebuchet MS" w:hAnsi="Trebuchet MS"/>
                <w:sz w:val="22"/>
                <w:szCs w:val="22"/>
              </w:rPr>
            </w:pPr>
            <w:r w:rsidRPr="00E40117">
              <w:rPr>
                <w:rFonts w:ascii="Trebuchet MS" w:hAnsi="Trebuchet MS" w:cs="Lucida Sans Unicode"/>
                <w:sz w:val="22"/>
                <w:szCs w:val="22"/>
              </w:rPr>
              <w:t>Er is voor deze structuur gekozen om structuur aan te brengen en thema's goed te kunnen monitoren en borgen.</w:t>
            </w:r>
          </w:p>
          <w:p w14:paraId="0207156C" w14:textId="77777777" w:rsidR="00503396" w:rsidRPr="00E40117" w:rsidRDefault="00503396">
            <w:pPr>
              <w:rPr>
                <w:rFonts w:ascii="Trebuchet MS" w:eastAsia="Times New Roman" w:hAnsi="Trebuchet MS" w:cs="Times New Roman"/>
                <w:sz w:val="22"/>
                <w:szCs w:val="22"/>
              </w:rPr>
            </w:pPr>
          </w:p>
        </w:tc>
      </w:tr>
      <w:tr w:rsidR="00503396" w:rsidRPr="00E40117" w14:paraId="1E1E3262" w14:textId="77777777" w:rsidTr="00E12030">
        <w:trPr>
          <w:gridAfter w:val="1"/>
          <w:wAfter w:w="100" w:type="dxa"/>
        </w:trPr>
        <w:tc>
          <w:tcPr>
            <w:tcW w:w="567" w:type="dxa"/>
            <w:gridSpan w:val="2"/>
          </w:tcPr>
          <w:p w14:paraId="3A319B14"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8</w:t>
            </w:r>
          </w:p>
          <w:p w14:paraId="1C17202A" w14:textId="77777777" w:rsidR="00503396" w:rsidRPr="00E40117" w:rsidRDefault="00503396">
            <w:pPr>
              <w:rPr>
                <w:rFonts w:ascii="Trebuchet MS" w:eastAsia="Times New Roman" w:hAnsi="Trebuchet MS" w:cs="Times New Roman"/>
                <w:sz w:val="22"/>
                <w:szCs w:val="22"/>
              </w:rPr>
            </w:pPr>
          </w:p>
        </w:tc>
        <w:tc>
          <w:tcPr>
            <w:tcW w:w="8513" w:type="dxa"/>
            <w:gridSpan w:val="4"/>
          </w:tcPr>
          <w:p w14:paraId="469C20AA" w14:textId="1FF22D70"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Uitkomsten WZD-scan</w:t>
            </w:r>
          </w:p>
          <w:p w14:paraId="3AA5BCA1" w14:textId="1B039DCA" w:rsidR="00503396" w:rsidRPr="00E40117" w:rsidRDefault="00E12030">
            <w:pPr>
              <w:rPr>
                <w:rFonts w:ascii="Trebuchet MS" w:hAnsi="Trebuchet MS"/>
                <w:sz w:val="22"/>
                <w:szCs w:val="22"/>
              </w:rPr>
            </w:pPr>
            <w:r w:rsidRPr="00E40117">
              <w:rPr>
                <w:rFonts w:ascii="Trebuchet MS" w:hAnsi="Trebuchet MS" w:cs="Lucida Sans Unicode"/>
                <w:sz w:val="22"/>
                <w:szCs w:val="22"/>
              </w:rPr>
              <w:t xml:space="preserve">De </w:t>
            </w:r>
            <w:proofErr w:type="spellStart"/>
            <w:r w:rsidRPr="00E40117">
              <w:rPr>
                <w:rFonts w:ascii="Trebuchet MS" w:hAnsi="Trebuchet MS" w:cs="Lucida Sans Unicode"/>
                <w:sz w:val="22"/>
                <w:szCs w:val="22"/>
              </w:rPr>
              <w:t>Wzd</w:t>
            </w:r>
            <w:proofErr w:type="spellEnd"/>
            <w:r w:rsidRPr="00E40117">
              <w:rPr>
                <w:rFonts w:ascii="Trebuchet MS" w:hAnsi="Trebuchet MS" w:cs="Lucida Sans Unicode"/>
                <w:sz w:val="22"/>
                <w:szCs w:val="22"/>
              </w:rPr>
              <w:t xml:space="preserve">-scan is uitgevoerd door de Wzd-functionaris van Novicare. De conclusie vanuit de scan is dat de randvoorwaarden veelal op orde zijn, maar dat er nog een </w:t>
            </w:r>
            <w:r w:rsidRPr="00E40117">
              <w:rPr>
                <w:rFonts w:ascii="Trebuchet MS" w:hAnsi="Trebuchet MS" w:cs="Lucida Sans Unicode"/>
                <w:sz w:val="22"/>
                <w:szCs w:val="22"/>
              </w:rPr>
              <w:lastRenderedPageBreak/>
              <w:t>implementatievraagstuk ligt: hoe krijgt het beleid vorm in de praktijk. Met name de rol van de zorgverantwoordelijke en de verschuiving van de besluitvorming van de SO naar de zorgverantwoordelijke behoeven nog aandacht.</w:t>
            </w:r>
            <w:r w:rsidRPr="00E40117">
              <w:rPr>
                <w:rFonts w:ascii="Trebuchet MS" w:hAnsi="Trebuchet MS" w:cs="Lucida Sans Unicode"/>
                <w:sz w:val="22"/>
                <w:szCs w:val="22"/>
              </w:rPr>
              <w:br/>
              <w:t>De uitkomsten van de scan worden besproken in het managementoverleg en de Wzd-commissie. Van daaruit zal bekeken worden wat er nog nodig is om de implementatie van de Wzd af te ronden.</w:t>
            </w:r>
            <w:r w:rsidRPr="00E40117">
              <w:rPr>
                <w:rFonts w:ascii="Trebuchet MS" w:hAnsi="Trebuchet MS" w:cs="Lucida Sans Unicode"/>
                <w:sz w:val="22"/>
                <w:szCs w:val="22"/>
              </w:rPr>
              <w:br/>
            </w:r>
            <w:r w:rsidRPr="00E40117">
              <w:rPr>
                <w:rFonts w:ascii="Trebuchet MS" w:hAnsi="Trebuchet MS" w:cs="Lucida Sans Unicode"/>
                <w:sz w:val="22"/>
                <w:szCs w:val="22"/>
              </w:rPr>
              <w:br/>
              <w:t>De kennismaking van de nieuwe Wzd-functionaris van Gericall met de cliëntenraad zal naar verwachting in het eerste kwartaal van 202</w:t>
            </w:r>
            <w:r w:rsidR="001C3022">
              <w:rPr>
                <w:rFonts w:ascii="Trebuchet MS" w:hAnsi="Trebuchet MS" w:cs="Lucida Sans Unicode"/>
                <w:sz w:val="22"/>
                <w:szCs w:val="22"/>
              </w:rPr>
              <w:t>2</w:t>
            </w:r>
            <w:r w:rsidRPr="00E40117">
              <w:rPr>
                <w:rFonts w:ascii="Trebuchet MS" w:hAnsi="Trebuchet MS" w:cs="Lucida Sans Unicode"/>
                <w:sz w:val="22"/>
                <w:szCs w:val="22"/>
              </w:rPr>
              <w:t xml:space="preserve"> plaatsvinden.</w:t>
            </w:r>
          </w:p>
          <w:p w14:paraId="034235FF" w14:textId="77777777" w:rsidR="00503396" w:rsidRPr="00E40117" w:rsidRDefault="00503396">
            <w:pPr>
              <w:rPr>
                <w:rFonts w:ascii="Trebuchet MS" w:eastAsia="Times New Roman" w:hAnsi="Trebuchet MS" w:cs="Times New Roman"/>
                <w:sz w:val="22"/>
                <w:szCs w:val="22"/>
              </w:rPr>
            </w:pPr>
          </w:p>
        </w:tc>
      </w:tr>
      <w:tr w:rsidR="00503396" w:rsidRPr="00E40117" w14:paraId="2891BB58" w14:textId="77777777" w:rsidTr="00E12030">
        <w:trPr>
          <w:gridAfter w:val="1"/>
          <w:wAfter w:w="100" w:type="dxa"/>
        </w:trPr>
        <w:tc>
          <w:tcPr>
            <w:tcW w:w="567" w:type="dxa"/>
            <w:gridSpan w:val="2"/>
          </w:tcPr>
          <w:p w14:paraId="077F9CAB"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lastRenderedPageBreak/>
              <w:t>9</w:t>
            </w:r>
          </w:p>
          <w:p w14:paraId="45AA060A" w14:textId="77777777" w:rsidR="00503396" w:rsidRPr="00E40117" w:rsidRDefault="00503396">
            <w:pPr>
              <w:rPr>
                <w:rFonts w:ascii="Trebuchet MS" w:eastAsia="Times New Roman" w:hAnsi="Trebuchet MS" w:cs="Times New Roman"/>
                <w:sz w:val="22"/>
                <w:szCs w:val="22"/>
              </w:rPr>
            </w:pPr>
          </w:p>
        </w:tc>
        <w:tc>
          <w:tcPr>
            <w:tcW w:w="8513" w:type="dxa"/>
            <w:gridSpan w:val="4"/>
          </w:tcPr>
          <w:p w14:paraId="26B69722"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Plan van aanpak Waardigheid en Trots</w:t>
            </w:r>
          </w:p>
          <w:p w14:paraId="379CE358" w14:textId="77777777" w:rsidR="00503396" w:rsidRPr="00E40117" w:rsidRDefault="00E12030">
            <w:pPr>
              <w:rPr>
                <w:rFonts w:ascii="Trebuchet MS" w:hAnsi="Trebuchet MS"/>
                <w:sz w:val="22"/>
                <w:szCs w:val="22"/>
              </w:rPr>
            </w:pPr>
            <w:r w:rsidRPr="00E40117">
              <w:rPr>
                <w:rFonts w:ascii="Trebuchet MS" w:hAnsi="Trebuchet MS" w:cs="Lucida Sans Unicode"/>
                <w:sz w:val="22"/>
                <w:szCs w:val="22"/>
              </w:rPr>
              <w:t>De vertaling van de uitkomsten van de scan naar het plan van aanpak is herkenbaar.</w:t>
            </w:r>
            <w:r w:rsidRPr="00E40117">
              <w:rPr>
                <w:rFonts w:ascii="Trebuchet MS" w:hAnsi="Trebuchet MS" w:cs="Lucida Sans Unicode"/>
                <w:sz w:val="22"/>
                <w:szCs w:val="22"/>
              </w:rPr>
              <w:br/>
              <w:t>Naar aanleiding van de interviews door de coach met diverse medewerkers zijn 3 thema's uitgekozen om op te focussen in het traject.</w:t>
            </w:r>
            <w:r w:rsidRPr="00E40117">
              <w:rPr>
                <w:rFonts w:ascii="Trebuchet MS" w:hAnsi="Trebuchet MS" w:cs="Lucida Sans Unicode"/>
                <w:sz w:val="22"/>
                <w:szCs w:val="22"/>
              </w:rPr>
              <w:br/>
              <w:t>Het traject wordt ook benut voor de borging van de resultaten die in Parkwijk zijn behaald binnen het traject.</w:t>
            </w:r>
            <w:r w:rsidRPr="00E40117">
              <w:rPr>
                <w:rFonts w:ascii="Trebuchet MS" w:hAnsi="Trebuchet MS" w:cs="Lucida Sans Unicode"/>
                <w:sz w:val="22"/>
                <w:szCs w:val="22"/>
              </w:rPr>
              <w:br/>
            </w:r>
            <w:r w:rsidRPr="00E40117">
              <w:rPr>
                <w:rFonts w:ascii="Trebuchet MS" w:hAnsi="Trebuchet MS" w:cs="Lucida Sans Unicode"/>
                <w:sz w:val="22"/>
                <w:szCs w:val="22"/>
              </w:rPr>
              <w:br/>
              <w:t>Op 18 en 19 november vinden kick-off bijeenkomsten plaats voor de medewerkers van Bloemswaard waarin de resultaten van de scan en het plan van aanpak gepresenteerd worden.</w:t>
            </w:r>
          </w:p>
          <w:p w14:paraId="18CA6BAE" w14:textId="77777777" w:rsidR="00503396" w:rsidRPr="00E40117" w:rsidRDefault="00503396">
            <w:pPr>
              <w:rPr>
                <w:rFonts w:ascii="Trebuchet MS" w:eastAsia="Times New Roman" w:hAnsi="Trebuchet MS" w:cs="Times New Roman"/>
                <w:sz w:val="22"/>
                <w:szCs w:val="22"/>
              </w:rPr>
            </w:pPr>
          </w:p>
        </w:tc>
      </w:tr>
      <w:tr w:rsidR="00503396" w:rsidRPr="00E40117" w14:paraId="427FD452" w14:textId="77777777" w:rsidTr="00E12030">
        <w:trPr>
          <w:gridAfter w:val="1"/>
          <w:wAfter w:w="100" w:type="dxa"/>
        </w:trPr>
        <w:tc>
          <w:tcPr>
            <w:tcW w:w="567" w:type="dxa"/>
            <w:gridSpan w:val="2"/>
          </w:tcPr>
          <w:p w14:paraId="79CCDD3B"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10</w:t>
            </w:r>
          </w:p>
          <w:p w14:paraId="43501E77" w14:textId="77777777" w:rsidR="00503396" w:rsidRPr="00E40117" w:rsidRDefault="00503396">
            <w:pPr>
              <w:rPr>
                <w:rFonts w:ascii="Trebuchet MS" w:eastAsia="Times New Roman" w:hAnsi="Trebuchet MS" w:cs="Times New Roman"/>
                <w:sz w:val="22"/>
                <w:szCs w:val="22"/>
              </w:rPr>
            </w:pPr>
          </w:p>
        </w:tc>
        <w:tc>
          <w:tcPr>
            <w:tcW w:w="8513" w:type="dxa"/>
            <w:gridSpan w:val="4"/>
          </w:tcPr>
          <w:p w14:paraId="73AD82C9"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Memo Aanpassing beleid bij overlijden cliënt</w:t>
            </w:r>
          </w:p>
          <w:p w14:paraId="08B9C00F"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i/>
                <w:sz w:val="22"/>
                <w:szCs w:val="22"/>
              </w:rPr>
              <w:t>Toelichting:</w:t>
            </w:r>
          </w:p>
          <w:p w14:paraId="575DAC7D" w14:textId="663A097E" w:rsidR="00503396" w:rsidRPr="00E40117" w:rsidRDefault="00E12030">
            <w:pPr>
              <w:rPr>
                <w:rFonts w:ascii="Trebuchet MS" w:eastAsia="Times New Roman" w:hAnsi="Trebuchet MS" w:cs="Times New Roman"/>
                <w:sz w:val="22"/>
                <w:szCs w:val="22"/>
              </w:rPr>
            </w:pPr>
            <w:r w:rsidRPr="00E40117">
              <w:rPr>
                <w:rFonts w:ascii="Trebuchet MS" w:hAnsi="Trebuchet MS" w:cs="Lucida Sans Unicode"/>
                <w:sz w:val="22"/>
                <w:szCs w:val="22"/>
              </w:rPr>
              <w:t>Aanpassing betreft de uitgeleide.</w:t>
            </w:r>
          </w:p>
          <w:p w14:paraId="0382E095" w14:textId="77777777" w:rsidR="00F1111E" w:rsidRDefault="00E12030">
            <w:pPr>
              <w:rPr>
                <w:rFonts w:ascii="Trebuchet MS" w:hAnsi="Trebuchet MS" w:cs="Lucida Sans Unicode"/>
                <w:sz w:val="22"/>
                <w:szCs w:val="22"/>
              </w:rPr>
            </w:pPr>
            <w:r w:rsidRPr="00E40117">
              <w:rPr>
                <w:rFonts w:ascii="Trebuchet MS" w:hAnsi="Trebuchet MS" w:cs="Lucida Sans Unicode"/>
                <w:sz w:val="22"/>
                <w:szCs w:val="22"/>
              </w:rPr>
              <w:t>Aangepast</w:t>
            </w:r>
            <w:r w:rsidR="00E40117">
              <w:rPr>
                <w:rFonts w:ascii="Trebuchet MS" w:hAnsi="Trebuchet MS" w:cs="Lucida Sans Unicode"/>
                <w:sz w:val="22"/>
                <w:szCs w:val="22"/>
              </w:rPr>
              <w:t>e</w:t>
            </w:r>
            <w:r w:rsidRPr="00E40117">
              <w:rPr>
                <w:rFonts w:ascii="Trebuchet MS" w:hAnsi="Trebuchet MS" w:cs="Lucida Sans Unicode"/>
                <w:sz w:val="22"/>
                <w:szCs w:val="22"/>
              </w:rPr>
              <w:t xml:space="preserve"> procedure wordt vastgesteld.</w:t>
            </w:r>
          </w:p>
          <w:p w14:paraId="3C1E3FF0" w14:textId="5B8B2121" w:rsidR="00503396" w:rsidRDefault="00E12030">
            <w:pPr>
              <w:rPr>
                <w:rFonts w:ascii="Trebuchet MS" w:hAnsi="Trebuchet MS" w:cs="Lucida Sans Unicode"/>
                <w:sz w:val="22"/>
                <w:szCs w:val="22"/>
              </w:rPr>
            </w:pPr>
            <w:r w:rsidRPr="00E40117">
              <w:rPr>
                <w:rFonts w:ascii="Trebuchet MS" w:hAnsi="Trebuchet MS" w:cs="Lucida Sans Unicode"/>
                <w:sz w:val="22"/>
                <w:szCs w:val="22"/>
              </w:rPr>
              <w:br/>
              <w:t>Er wordt gewerkt aan een voorstel waarbij familie extra wisseldagen kan bijkopen na overlijden. Dit voorstel zal volgend overleg op de agenda komen.</w:t>
            </w:r>
            <w:r w:rsidRPr="00E40117">
              <w:rPr>
                <w:rFonts w:ascii="Trebuchet MS" w:hAnsi="Trebuchet MS" w:cs="Lucida Sans Unicode"/>
                <w:sz w:val="22"/>
                <w:szCs w:val="22"/>
              </w:rPr>
              <w:br/>
            </w:r>
            <w:r w:rsidRPr="00E40117">
              <w:rPr>
                <w:rFonts w:ascii="Trebuchet MS" w:hAnsi="Trebuchet MS" w:cs="Lucida Sans Unicode"/>
                <w:sz w:val="22"/>
                <w:szCs w:val="22"/>
              </w:rPr>
              <w:br/>
              <w:t>De cliëntenraad vraagt of het mogelijk is om weer een rouwkamer ter beschikking te stellen of stalling voor meubilair aan te bieden. Daniëlle geeft aan dat dit helaas niet mogelijk is binnen de huidige gebouwen.</w:t>
            </w:r>
            <w:r w:rsidRPr="00E40117">
              <w:rPr>
                <w:rFonts w:ascii="Trebuchet MS" w:hAnsi="Trebuchet MS" w:cs="Lucida Sans Unicode"/>
                <w:sz w:val="22"/>
                <w:szCs w:val="22"/>
              </w:rPr>
              <w:br/>
            </w:r>
            <w:r w:rsidRPr="00E40117">
              <w:rPr>
                <w:rFonts w:ascii="Trebuchet MS" w:hAnsi="Trebuchet MS" w:cs="Lucida Sans Unicode"/>
                <w:sz w:val="22"/>
                <w:szCs w:val="22"/>
              </w:rPr>
              <w:br/>
              <w:t>Vanuit de cliëntenraad is het een wens om medebewoners en familie te informeren over het overlijden van een bewoner. Er wordt gesproken over een gedenktafeltje met een rouwkaart op een centrale plek in de gebouwen. Hieraan zal uitvoering worden gegeven.</w:t>
            </w:r>
          </w:p>
          <w:p w14:paraId="6F87A989" w14:textId="77777777" w:rsidR="00503396" w:rsidRPr="00E40117" w:rsidRDefault="00503396" w:rsidP="00321C69">
            <w:pPr>
              <w:rPr>
                <w:rFonts w:ascii="Trebuchet MS" w:eastAsia="Times New Roman" w:hAnsi="Trebuchet MS" w:cs="Times New Roman"/>
                <w:sz w:val="22"/>
                <w:szCs w:val="22"/>
              </w:rPr>
            </w:pPr>
          </w:p>
        </w:tc>
      </w:tr>
      <w:tr w:rsidR="00503396" w:rsidRPr="00E40117" w14:paraId="075EC2E8" w14:textId="77777777" w:rsidTr="00E12030">
        <w:trPr>
          <w:gridAfter w:val="1"/>
          <w:wAfter w:w="100" w:type="dxa"/>
        </w:trPr>
        <w:tc>
          <w:tcPr>
            <w:tcW w:w="567" w:type="dxa"/>
            <w:gridSpan w:val="2"/>
          </w:tcPr>
          <w:p w14:paraId="3D0128D4"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11</w:t>
            </w:r>
          </w:p>
          <w:p w14:paraId="70881B17" w14:textId="77777777" w:rsidR="00503396" w:rsidRPr="00E40117" w:rsidRDefault="00503396">
            <w:pPr>
              <w:rPr>
                <w:rFonts w:ascii="Trebuchet MS" w:eastAsia="Times New Roman" w:hAnsi="Trebuchet MS" w:cs="Times New Roman"/>
                <w:sz w:val="22"/>
                <w:szCs w:val="22"/>
              </w:rPr>
            </w:pPr>
          </w:p>
        </w:tc>
        <w:tc>
          <w:tcPr>
            <w:tcW w:w="8513" w:type="dxa"/>
            <w:gridSpan w:val="4"/>
          </w:tcPr>
          <w:p w14:paraId="30842589"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Geestelijke verzorging: visie van de CR</w:t>
            </w:r>
          </w:p>
          <w:p w14:paraId="75A07972" w14:textId="77777777" w:rsidR="00503396" w:rsidRPr="00E40117" w:rsidRDefault="00E12030">
            <w:pPr>
              <w:rPr>
                <w:rFonts w:ascii="Trebuchet MS" w:hAnsi="Trebuchet MS"/>
                <w:sz w:val="22"/>
                <w:szCs w:val="22"/>
              </w:rPr>
            </w:pPr>
            <w:r w:rsidRPr="00E40117">
              <w:rPr>
                <w:rFonts w:ascii="Trebuchet MS" w:hAnsi="Trebuchet MS" w:cs="Lucida Sans Unicode"/>
                <w:sz w:val="22"/>
                <w:szCs w:val="22"/>
              </w:rPr>
              <w:t>De cliëntenraad is nog niet bijeen geweest om dit onderwerp te bespreken. Dit zal volgend overleg wederom op de agenda komen.</w:t>
            </w:r>
            <w:r w:rsidRPr="00E40117">
              <w:rPr>
                <w:rFonts w:ascii="Trebuchet MS" w:hAnsi="Trebuchet MS" w:cs="Lucida Sans Unicode"/>
                <w:sz w:val="22"/>
                <w:szCs w:val="22"/>
              </w:rPr>
              <w:br/>
            </w:r>
            <w:r w:rsidRPr="00E40117">
              <w:rPr>
                <w:rFonts w:ascii="Trebuchet MS" w:hAnsi="Trebuchet MS" w:cs="Lucida Sans Unicode"/>
                <w:sz w:val="22"/>
                <w:szCs w:val="22"/>
              </w:rPr>
              <w:br/>
              <w:t>Op dit moment zijn beide geestelijk verzorgers uitgevallen. De wens vanuit het bestuur is om de geestelijke verzorging te hervormen. Nu is deze nog voornamelijk vanuit de kerkelijke stromingen en gericht op een beperkt aantal cliënten. Er zou meer aansluiting moeten zijn op de (veranderende) doelgroepen.</w:t>
            </w:r>
            <w:r w:rsidRPr="00E40117">
              <w:rPr>
                <w:rFonts w:ascii="Trebuchet MS" w:hAnsi="Trebuchet MS" w:cs="Lucida Sans Unicode"/>
                <w:sz w:val="22"/>
                <w:szCs w:val="22"/>
              </w:rPr>
              <w:br/>
            </w:r>
            <w:r w:rsidRPr="00E40117">
              <w:rPr>
                <w:rFonts w:ascii="Trebuchet MS" w:hAnsi="Trebuchet MS" w:cs="Lucida Sans Unicode"/>
                <w:sz w:val="22"/>
                <w:szCs w:val="22"/>
              </w:rPr>
              <w:br/>
            </w:r>
            <w:r w:rsidRPr="00E40117">
              <w:rPr>
                <w:rFonts w:ascii="Trebuchet MS" w:hAnsi="Trebuchet MS" w:cs="Lucida Sans Unicode"/>
                <w:sz w:val="22"/>
                <w:szCs w:val="22"/>
              </w:rPr>
              <w:lastRenderedPageBreak/>
              <w:t>De cliëntenraad geeft aan dat het op korte termijn prioriteit heeft dat er iemand beschikbaar is voor zowel individuele zorg als voor diensten/bijeenkomsten.</w:t>
            </w:r>
          </w:p>
          <w:p w14:paraId="286009A5" w14:textId="77777777" w:rsidR="00503396" w:rsidRPr="00E40117" w:rsidRDefault="00503396">
            <w:pPr>
              <w:rPr>
                <w:rFonts w:ascii="Trebuchet MS" w:eastAsia="Times New Roman" w:hAnsi="Trebuchet MS" w:cs="Times New Roman"/>
                <w:sz w:val="22"/>
                <w:szCs w:val="22"/>
              </w:rPr>
            </w:pPr>
          </w:p>
        </w:tc>
      </w:tr>
      <w:tr w:rsidR="00503396" w:rsidRPr="00E40117" w14:paraId="62A94C7B" w14:textId="77777777" w:rsidTr="00E12030">
        <w:trPr>
          <w:gridAfter w:val="1"/>
          <w:wAfter w:w="100" w:type="dxa"/>
        </w:trPr>
        <w:tc>
          <w:tcPr>
            <w:tcW w:w="567" w:type="dxa"/>
            <w:gridSpan w:val="2"/>
          </w:tcPr>
          <w:p w14:paraId="5967E817"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lastRenderedPageBreak/>
              <w:t>12</w:t>
            </w:r>
          </w:p>
          <w:p w14:paraId="023FA1D6" w14:textId="77777777" w:rsidR="00503396" w:rsidRPr="00E40117" w:rsidRDefault="00503396">
            <w:pPr>
              <w:rPr>
                <w:rFonts w:ascii="Trebuchet MS" w:eastAsia="Times New Roman" w:hAnsi="Trebuchet MS" w:cs="Times New Roman"/>
                <w:sz w:val="22"/>
                <w:szCs w:val="22"/>
              </w:rPr>
            </w:pPr>
          </w:p>
        </w:tc>
        <w:tc>
          <w:tcPr>
            <w:tcW w:w="8513" w:type="dxa"/>
            <w:gridSpan w:val="4"/>
          </w:tcPr>
          <w:p w14:paraId="7B861A3B" w14:textId="6EFC21EF" w:rsidR="00503396" w:rsidRPr="00E40117" w:rsidRDefault="00E12030" w:rsidP="0022750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Onderwerpen vanuit de cliëntenraad</w:t>
            </w:r>
          </w:p>
        </w:tc>
      </w:tr>
      <w:tr w:rsidR="00503396" w:rsidRPr="00E40117" w14:paraId="1028652E" w14:textId="77777777" w:rsidTr="00E12030">
        <w:trPr>
          <w:gridAfter w:val="1"/>
          <w:wAfter w:w="100" w:type="dxa"/>
        </w:trPr>
        <w:tc>
          <w:tcPr>
            <w:tcW w:w="567" w:type="dxa"/>
            <w:gridSpan w:val="2"/>
          </w:tcPr>
          <w:p w14:paraId="13E7FF0D"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12.a</w:t>
            </w:r>
          </w:p>
          <w:p w14:paraId="46304C92" w14:textId="77777777" w:rsidR="00503396" w:rsidRPr="00E40117" w:rsidRDefault="00503396">
            <w:pPr>
              <w:rPr>
                <w:rFonts w:ascii="Trebuchet MS" w:eastAsia="Times New Roman" w:hAnsi="Trebuchet MS" w:cs="Times New Roman"/>
                <w:sz w:val="22"/>
                <w:szCs w:val="22"/>
              </w:rPr>
            </w:pPr>
          </w:p>
        </w:tc>
        <w:tc>
          <w:tcPr>
            <w:tcW w:w="8513" w:type="dxa"/>
            <w:gridSpan w:val="4"/>
          </w:tcPr>
          <w:p w14:paraId="45F65561" w14:textId="0E1FA4A6"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 xml:space="preserve">Welzijnsactiviteiten Maronia </w:t>
            </w:r>
          </w:p>
          <w:p w14:paraId="0D5971F1" w14:textId="77777777" w:rsidR="00503396" w:rsidRPr="00E40117" w:rsidRDefault="00E12030">
            <w:pPr>
              <w:rPr>
                <w:rFonts w:ascii="Trebuchet MS" w:hAnsi="Trebuchet MS"/>
                <w:sz w:val="22"/>
                <w:szCs w:val="22"/>
              </w:rPr>
            </w:pPr>
            <w:r w:rsidRPr="00E40117">
              <w:rPr>
                <w:rFonts w:ascii="Trebuchet MS" w:hAnsi="Trebuchet MS" w:cs="Lucida Sans Unicode"/>
                <w:sz w:val="22"/>
                <w:szCs w:val="22"/>
              </w:rPr>
              <w:t>Dit loopt nu goed. De cliëntenraad houdt een vinger aan de pols.</w:t>
            </w:r>
          </w:p>
          <w:p w14:paraId="3B74F003" w14:textId="77777777" w:rsidR="00503396" w:rsidRPr="00E40117" w:rsidRDefault="00503396">
            <w:pPr>
              <w:rPr>
                <w:rFonts w:ascii="Trebuchet MS" w:eastAsia="Times New Roman" w:hAnsi="Trebuchet MS" w:cs="Times New Roman"/>
                <w:sz w:val="22"/>
                <w:szCs w:val="22"/>
              </w:rPr>
            </w:pPr>
          </w:p>
        </w:tc>
      </w:tr>
      <w:tr w:rsidR="00503396" w:rsidRPr="00E40117" w14:paraId="01EABA2E" w14:textId="77777777" w:rsidTr="00E12030">
        <w:trPr>
          <w:gridAfter w:val="1"/>
          <w:wAfter w:w="100" w:type="dxa"/>
        </w:trPr>
        <w:tc>
          <w:tcPr>
            <w:tcW w:w="567" w:type="dxa"/>
            <w:gridSpan w:val="2"/>
          </w:tcPr>
          <w:p w14:paraId="78BE5120"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12.b</w:t>
            </w:r>
          </w:p>
          <w:p w14:paraId="383B3A67" w14:textId="77777777" w:rsidR="00503396" w:rsidRPr="00E40117" w:rsidRDefault="00503396">
            <w:pPr>
              <w:rPr>
                <w:rFonts w:ascii="Trebuchet MS" w:eastAsia="Times New Roman" w:hAnsi="Trebuchet MS" w:cs="Times New Roman"/>
                <w:sz w:val="22"/>
                <w:szCs w:val="22"/>
              </w:rPr>
            </w:pPr>
          </w:p>
        </w:tc>
        <w:tc>
          <w:tcPr>
            <w:tcW w:w="8513" w:type="dxa"/>
            <w:gridSpan w:val="4"/>
          </w:tcPr>
          <w:p w14:paraId="533C4BF9"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Voorstel aanpassing Medezeggenschapsregeling</w:t>
            </w:r>
          </w:p>
          <w:p w14:paraId="439E722F" w14:textId="77777777" w:rsidR="00503396" w:rsidRPr="00E40117" w:rsidRDefault="00E12030">
            <w:pPr>
              <w:rPr>
                <w:rFonts w:ascii="Trebuchet MS" w:hAnsi="Trebuchet MS"/>
                <w:sz w:val="22"/>
                <w:szCs w:val="22"/>
              </w:rPr>
            </w:pPr>
            <w:r w:rsidRPr="00E40117">
              <w:rPr>
                <w:rFonts w:ascii="Trebuchet MS" w:hAnsi="Trebuchet MS" w:cs="Lucida Sans Unicode"/>
                <w:sz w:val="22"/>
                <w:szCs w:val="22"/>
              </w:rPr>
              <w:t>De voorgestelde aanpassingen worden verwerkt:</w:t>
            </w:r>
            <w:r w:rsidRPr="00E40117">
              <w:rPr>
                <w:rFonts w:ascii="Trebuchet MS" w:hAnsi="Trebuchet MS" w:cs="Lucida Sans Unicode"/>
                <w:sz w:val="22"/>
                <w:szCs w:val="22"/>
              </w:rPr>
              <w:br/>
              <w:t>De wettekst blijft onderdeel van de regeling, maar wordt als bijlage opgenomen.</w:t>
            </w:r>
            <w:r w:rsidRPr="00E40117">
              <w:rPr>
                <w:rFonts w:ascii="Trebuchet MS" w:hAnsi="Trebuchet MS" w:cs="Lucida Sans Unicode"/>
                <w:sz w:val="22"/>
                <w:szCs w:val="22"/>
              </w:rPr>
              <w:br/>
              <w:t>De zittingstermijn zal eenmaal verlengd kunnen worden.</w:t>
            </w:r>
          </w:p>
          <w:p w14:paraId="308F3B82" w14:textId="77777777" w:rsidR="00503396" w:rsidRPr="00E40117" w:rsidRDefault="00503396">
            <w:pPr>
              <w:rPr>
                <w:rFonts w:ascii="Trebuchet MS" w:eastAsia="Times New Roman" w:hAnsi="Trebuchet MS" w:cs="Times New Roman"/>
                <w:sz w:val="22"/>
                <w:szCs w:val="22"/>
              </w:rPr>
            </w:pPr>
          </w:p>
        </w:tc>
      </w:tr>
      <w:tr w:rsidR="00503396" w:rsidRPr="00E40117" w14:paraId="3DB051BA" w14:textId="77777777" w:rsidTr="00E12030">
        <w:trPr>
          <w:gridAfter w:val="1"/>
          <w:wAfter w:w="100" w:type="dxa"/>
        </w:trPr>
        <w:tc>
          <w:tcPr>
            <w:tcW w:w="567" w:type="dxa"/>
            <w:gridSpan w:val="2"/>
          </w:tcPr>
          <w:p w14:paraId="24F522EC"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12.c</w:t>
            </w:r>
          </w:p>
          <w:p w14:paraId="6B4971A7" w14:textId="77777777" w:rsidR="00503396" w:rsidRPr="00E40117" w:rsidRDefault="00503396">
            <w:pPr>
              <w:rPr>
                <w:rFonts w:ascii="Trebuchet MS" w:eastAsia="Times New Roman" w:hAnsi="Trebuchet MS" w:cs="Times New Roman"/>
                <w:sz w:val="22"/>
                <w:szCs w:val="22"/>
              </w:rPr>
            </w:pPr>
          </w:p>
        </w:tc>
        <w:tc>
          <w:tcPr>
            <w:tcW w:w="8513" w:type="dxa"/>
            <w:gridSpan w:val="4"/>
          </w:tcPr>
          <w:p w14:paraId="7B9A142B"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Voorstel aanpassing Huishoudelijk reglement</w:t>
            </w:r>
          </w:p>
          <w:p w14:paraId="6FFD6187" w14:textId="77777777" w:rsidR="00503396" w:rsidRPr="00E40117" w:rsidRDefault="00E12030">
            <w:pPr>
              <w:rPr>
                <w:rFonts w:ascii="Trebuchet MS" w:hAnsi="Trebuchet MS"/>
                <w:sz w:val="22"/>
                <w:szCs w:val="22"/>
              </w:rPr>
            </w:pPr>
            <w:r w:rsidRPr="00E40117">
              <w:rPr>
                <w:rFonts w:ascii="Trebuchet MS" w:hAnsi="Trebuchet MS" w:cs="Lucida Sans Unicode"/>
                <w:sz w:val="22"/>
                <w:szCs w:val="22"/>
              </w:rPr>
              <w:t>zie 12 b</w:t>
            </w:r>
          </w:p>
          <w:p w14:paraId="66935853" w14:textId="77777777" w:rsidR="00503396" w:rsidRPr="00E40117" w:rsidRDefault="00503396">
            <w:pPr>
              <w:rPr>
                <w:rFonts w:ascii="Trebuchet MS" w:eastAsia="Times New Roman" w:hAnsi="Trebuchet MS" w:cs="Times New Roman"/>
                <w:sz w:val="22"/>
                <w:szCs w:val="22"/>
              </w:rPr>
            </w:pPr>
          </w:p>
        </w:tc>
      </w:tr>
      <w:tr w:rsidR="00503396" w:rsidRPr="00E40117" w14:paraId="0556BD6D" w14:textId="77777777" w:rsidTr="00E12030">
        <w:trPr>
          <w:gridAfter w:val="1"/>
          <w:wAfter w:w="100" w:type="dxa"/>
        </w:trPr>
        <w:tc>
          <w:tcPr>
            <w:tcW w:w="567" w:type="dxa"/>
            <w:gridSpan w:val="2"/>
          </w:tcPr>
          <w:p w14:paraId="303C23CA"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12.d</w:t>
            </w:r>
          </w:p>
          <w:p w14:paraId="0E35C059" w14:textId="77777777" w:rsidR="00503396" w:rsidRPr="00E40117" w:rsidRDefault="00503396">
            <w:pPr>
              <w:rPr>
                <w:rFonts w:ascii="Trebuchet MS" w:eastAsia="Times New Roman" w:hAnsi="Trebuchet MS" w:cs="Times New Roman"/>
                <w:sz w:val="22"/>
                <w:szCs w:val="22"/>
              </w:rPr>
            </w:pPr>
          </w:p>
        </w:tc>
        <w:tc>
          <w:tcPr>
            <w:tcW w:w="8513" w:type="dxa"/>
            <w:gridSpan w:val="4"/>
          </w:tcPr>
          <w:p w14:paraId="3F20C024"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Werving leden cliëntenraad Parkwijk</w:t>
            </w:r>
          </w:p>
          <w:p w14:paraId="66780C8D" w14:textId="77777777" w:rsidR="00503396" w:rsidRPr="00E40117" w:rsidRDefault="00E12030">
            <w:pPr>
              <w:rPr>
                <w:rFonts w:ascii="Trebuchet MS" w:hAnsi="Trebuchet MS"/>
                <w:sz w:val="22"/>
                <w:szCs w:val="22"/>
              </w:rPr>
            </w:pPr>
            <w:r w:rsidRPr="00E40117">
              <w:rPr>
                <w:rFonts w:ascii="Trebuchet MS" w:hAnsi="Trebuchet MS" w:cs="Lucida Sans Unicode"/>
                <w:sz w:val="22"/>
                <w:szCs w:val="22"/>
              </w:rPr>
              <w:t>Afspreken hoe HOZO en de cliëntenraden dit gezamenlijk kunnen aanpakken.</w:t>
            </w:r>
          </w:p>
          <w:p w14:paraId="6181794E" w14:textId="77777777" w:rsidR="00503396" w:rsidRPr="00E40117" w:rsidRDefault="00E12030">
            <w:pPr>
              <w:rPr>
                <w:rFonts w:ascii="Trebuchet MS" w:hAnsi="Trebuchet MS"/>
                <w:sz w:val="22"/>
                <w:szCs w:val="22"/>
              </w:rPr>
            </w:pPr>
            <w:r w:rsidRPr="00E40117">
              <w:rPr>
                <w:rFonts w:ascii="Trebuchet MS" w:hAnsi="Trebuchet MS" w:cs="Lucida Sans Unicode"/>
                <w:sz w:val="22"/>
                <w:szCs w:val="22"/>
              </w:rPr>
              <w:t>Het aantal leden van de cliëntenraad Parkwijk wordt uitgebreid van 2 naar 3.</w:t>
            </w:r>
          </w:p>
          <w:p w14:paraId="3F178BB0" w14:textId="77777777" w:rsidR="00503396" w:rsidRPr="00E40117" w:rsidRDefault="00503396">
            <w:pPr>
              <w:rPr>
                <w:rFonts w:ascii="Trebuchet MS" w:eastAsia="Times New Roman" w:hAnsi="Trebuchet MS" w:cs="Times New Roman"/>
                <w:sz w:val="22"/>
                <w:szCs w:val="22"/>
              </w:rPr>
            </w:pPr>
          </w:p>
        </w:tc>
      </w:tr>
      <w:tr w:rsidR="00503396" w:rsidRPr="00E40117" w14:paraId="311383B6" w14:textId="77777777" w:rsidTr="00E12030">
        <w:trPr>
          <w:gridAfter w:val="1"/>
          <w:wAfter w:w="100" w:type="dxa"/>
        </w:trPr>
        <w:tc>
          <w:tcPr>
            <w:tcW w:w="567" w:type="dxa"/>
            <w:gridSpan w:val="2"/>
          </w:tcPr>
          <w:p w14:paraId="6BADB3F2"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12.e</w:t>
            </w:r>
          </w:p>
          <w:p w14:paraId="01DD3158" w14:textId="77777777" w:rsidR="00503396" w:rsidRPr="00E40117" w:rsidRDefault="00503396">
            <w:pPr>
              <w:rPr>
                <w:rFonts w:ascii="Trebuchet MS" w:eastAsia="Times New Roman" w:hAnsi="Trebuchet MS" w:cs="Times New Roman"/>
                <w:sz w:val="22"/>
                <w:szCs w:val="22"/>
              </w:rPr>
            </w:pPr>
          </w:p>
        </w:tc>
        <w:tc>
          <w:tcPr>
            <w:tcW w:w="8513" w:type="dxa"/>
            <w:gridSpan w:val="4"/>
          </w:tcPr>
          <w:p w14:paraId="1DBABC23"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Opzetten cliëntenraad Zorg Thuis</w:t>
            </w:r>
          </w:p>
          <w:p w14:paraId="1FD042EA" w14:textId="77777777" w:rsidR="00503396" w:rsidRPr="00E40117" w:rsidRDefault="00E12030">
            <w:pPr>
              <w:rPr>
                <w:rFonts w:ascii="Trebuchet MS" w:hAnsi="Trebuchet MS"/>
                <w:sz w:val="22"/>
                <w:szCs w:val="22"/>
              </w:rPr>
            </w:pPr>
            <w:r w:rsidRPr="00E40117">
              <w:rPr>
                <w:rFonts w:ascii="Trebuchet MS" w:hAnsi="Trebuchet MS" w:cs="Lucida Sans Unicode"/>
                <w:sz w:val="22"/>
                <w:szCs w:val="22"/>
              </w:rPr>
              <w:t>Afspreken hoe HOZO en de cliëntenraden dit gezamenlijk kunnen aanpakken.</w:t>
            </w:r>
          </w:p>
          <w:p w14:paraId="427073C4" w14:textId="77777777" w:rsidR="00503396" w:rsidRPr="00E40117" w:rsidRDefault="00E12030">
            <w:pPr>
              <w:rPr>
                <w:rFonts w:ascii="Trebuchet MS" w:hAnsi="Trebuchet MS"/>
                <w:sz w:val="22"/>
                <w:szCs w:val="22"/>
              </w:rPr>
            </w:pPr>
            <w:r w:rsidRPr="00E40117">
              <w:rPr>
                <w:rFonts w:ascii="Trebuchet MS" w:hAnsi="Trebuchet MS" w:cs="Lucida Sans Unicode"/>
                <w:sz w:val="22"/>
                <w:szCs w:val="22"/>
              </w:rPr>
              <w:t>In 2022 zal een aparte cliëntenraad voor de extramurale zorg worden opgezet (nu nog onderdeel van cliënten Parkwijk)</w:t>
            </w:r>
          </w:p>
          <w:p w14:paraId="6F15FA32" w14:textId="77777777" w:rsidR="00503396" w:rsidRPr="00E40117" w:rsidRDefault="00503396">
            <w:pPr>
              <w:rPr>
                <w:rFonts w:ascii="Trebuchet MS" w:eastAsia="Times New Roman" w:hAnsi="Trebuchet MS" w:cs="Times New Roman"/>
                <w:sz w:val="22"/>
                <w:szCs w:val="22"/>
              </w:rPr>
            </w:pPr>
          </w:p>
          <w:p w14:paraId="2019703B" w14:textId="77777777" w:rsidR="00503396" w:rsidRPr="00E40117" w:rsidRDefault="00E12030">
            <w:pPr>
              <w:rPr>
                <w:rFonts w:ascii="Trebuchet MS" w:hAnsi="Trebuchet MS"/>
                <w:sz w:val="22"/>
                <w:szCs w:val="22"/>
              </w:rPr>
            </w:pPr>
            <w:r w:rsidRPr="00E40117">
              <w:rPr>
                <w:rFonts w:ascii="Trebuchet MS" w:hAnsi="Trebuchet MS" w:cs="Lucida Sans Unicode"/>
                <w:sz w:val="22"/>
                <w:szCs w:val="22"/>
              </w:rPr>
              <w:t>Besproken wordt dat dit niet alleen Zorg Thuis betreft maar de gehele extramurale zorg:</w:t>
            </w:r>
            <w:r w:rsidRPr="00E40117">
              <w:rPr>
                <w:rFonts w:ascii="Trebuchet MS" w:hAnsi="Trebuchet MS" w:cs="Lucida Sans Unicode"/>
                <w:sz w:val="22"/>
                <w:szCs w:val="22"/>
              </w:rPr>
              <w:br/>
              <w:t>- wijkverpleging</w:t>
            </w:r>
            <w:r w:rsidRPr="00E40117">
              <w:rPr>
                <w:rFonts w:ascii="Trebuchet MS" w:hAnsi="Trebuchet MS" w:cs="Lucida Sans Unicode"/>
                <w:sz w:val="22"/>
                <w:szCs w:val="22"/>
              </w:rPr>
              <w:br/>
              <w:t>- Wmo-huishouding</w:t>
            </w:r>
            <w:r w:rsidRPr="00E40117">
              <w:rPr>
                <w:rFonts w:ascii="Trebuchet MS" w:hAnsi="Trebuchet MS" w:cs="Lucida Sans Unicode"/>
                <w:sz w:val="22"/>
                <w:szCs w:val="22"/>
              </w:rPr>
              <w:br/>
              <w:t>- Casemanagement</w:t>
            </w:r>
            <w:r w:rsidRPr="00E40117">
              <w:rPr>
                <w:rFonts w:ascii="Trebuchet MS" w:hAnsi="Trebuchet MS" w:cs="Lucida Sans Unicode"/>
                <w:sz w:val="22"/>
                <w:szCs w:val="22"/>
              </w:rPr>
              <w:br/>
              <w:t>- Dagverzorging</w:t>
            </w:r>
            <w:r w:rsidRPr="00E40117">
              <w:rPr>
                <w:rFonts w:ascii="Trebuchet MS" w:hAnsi="Trebuchet MS" w:cs="Lucida Sans Unicode"/>
                <w:sz w:val="22"/>
                <w:szCs w:val="22"/>
              </w:rPr>
              <w:br/>
            </w:r>
            <w:r w:rsidRPr="00E40117">
              <w:rPr>
                <w:rFonts w:ascii="Trebuchet MS" w:hAnsi="Trebuchet MS" w:cs="Lucida Sans Unicode"/>
                <w:sz w:val="22"/>
                <w:szCs w:val="22"/>
              </w:rPr>
              <w:br/>
              <w:t>Om dit te realiseren  zal een werkgroep geformeerd worden. Daniëlle zal aangeven wie vanuit HOZO hierbij zal aansluiten. Deze werkgroep zal ook een plan maken m.b.t. de communicatie richting nieuwe bewoners. Wellicht kan voor de werving van nieuwe leden aangesloten worden bij activiteiten in het kader van het jubileumjaar.</w:t>
            </w:r>
          </w:p>
          <w:p w14:paraId="0AF3410F" w14:textId="77777777" w:rsidR="00503396" w:rsidRPr="00E40117" w:rsidRDefault="00503396">
            <w:pPr>
              <w:rPr>
                <w:rFonts w:ascii="Trebuchet MS" w:eastAsia="Times New Roman" w:hAnsi="Trebuchet MS" w:cs="Times New Roman"/>
                <w:sz w:val="22"/>
                <w:szCs w:val="22"/>
              </w:rPr>
            </w:pPr>
          </w:p>
        </w:tc>
      </w:tr>
      <w:tr w:rsidR="00503396" w:rsidRPr="00E40117" w14:paraId="531C21E8" w14:textId="77777777" w:rsidTr="00E12030">
        <w:trPr>
          <w:gridAfter w:val="1"/>
          <w:wAfter w:w="100" w:type="dxa"/>
        </w:trPr>
        <w:tc>
          <w:tcPr>
            <w:tcW w:w="567" w:type="dxa"/>
            <w:gridSpan w:val="2"/>
          </w:tcPr>
          <w:p w14:paraId="54B0BDD9"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12.f</w:t>
            </w:r>
          </w:p>
          <w:p w14:paraId="1B701AC8" w14:textId="77777777" w:rsidR="00503396" w:rsidRPr="00E40117" w:rsidRDefault="00503396">
            <w:pPr>
              <w:rPr>
                <w:rFonts w:ascii="Trebuchet MS" w:eastAsia="Times New Roman" w:hAnsi="Trebuchet MS" w:cs="Times New Roman"/>
                <w:sz w:val="22"/>
                <w:szCs w:val="22"/>
              </w:rPr>
            </w:pPr>
          </w:p>
        </w:tc>
        <w:tc>
          <w:tcPr>
            <w:tcW w:w="8513" w:type="dxa"/>
            <w:gridSpan w:val="4"/>
          </w:tcPr>
          <w:p w14:paraId="36C0222E"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Communicatie met nieuwe bewoners</w:t>
            </w:r>
          </w:p>
          <w:p w14:paraId="03EC090B" w14:textId="77777777" w:rsidR="00503396" w:rsidRPr="00E40117" w:rsidRDefault="00E12030">
            <w:pPr>
              <w:rPr>
                <w:rFonts w:ascii="Trebuchet MS" w:hAnsi="Trebuchet MS"/>
                <w:sz w:val="22"/>
                <w:szCs w:val="22"/>
              </w:rPr>
            </w:pPr>
            <w:r w:rsidRPr="00E40117">
              <w:rPr>
                <w:rFonts w:ascii="Trebuchet MS" w:hAnsi="Trebuchet MS" w:cs="Lucida Sans Unicode"/>
                <w:sz w:val="22"/>
                <w:szCs w:val="22"/>
              </w:rPr>
              <w:t>Afspreken hoe de cliëntenraden met de afdeling communicatie een actieplan kunnen maken.</w:t>
            </w:r>
          </w:p>
          <w:p w14:paraId="0A7A0463" w14:textId="77777777" w:rsidR="00503396" w:rsidRPr="00E40117" w:rsidRDefault="00E12030">
            <w:pPr>
              <w:rPr>
                <w:rFonts w:ascii="Trebuchet MS" w:hAnsi="Trebuchet MS"/>
                <w:sz w:val="22"/>
                <w:szCs w:val="22"/>
              </w:rPr>
            </w:pPr>
            <w:r w:rsidRPr="00E40117">
              <w:rPr>
                <w:rFonts w:ascii="Trebuchet MS" w:hAnsi="Trebuchet MS" w:cs="Lucida Sans Unicode"/>
                <w:sz w:val="22"/>
                <w:szCs w:val="22"/>
              </w:rPr>
              <w:t>zie 12 e</w:t>
            </w:r>
          </w:p>
          <w:p w14:paraId="0606EF6F" w14:textId="77777777" w:rsidR="00503396" w:rsidRPr="00E40117" w:rsidRDefault="00503396">
            <w:pPr>
              <w:rPr>
                <w:rFonts w:ascii="Trebuchet MS" w:eastAsia="Times New Roman" w:hAnsi="Trebuchet MS" w:cs="Times New Roman"/>
                <w:sz w:val="22"/>
                <w:szCs w:val="22"/>
              </w:rPr>
            </w:pPr>
          </w:p>
        </w:tc>
      </w:tr>
      <w:tr w:rsidR="00503396" w:rsidRPr="00E40117" w14:paraId="3CE70F4B" w14:textId="77777777" w:rsidTr="00E12030">
        <w:trPr>
          <w:gridAfter w:val="1"/>
          <w:wAfter w:w="100" w:type="dxa"/>
        </w:trPr>
        <w:tc>
          <w:tcPr>
            <w:tcW w:w="567" w:type="dxa"/>
            <w:gridSpan w:val="2"/>
          </w:tcPr>
          <w:p w14:paraId="794D9E0A"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13</w:t>
            </w:r>
          </w:p>
          <w:p w14:paraId="31B4E0E4" w14:textId="77777777" w:rsidR="00503396" w:rsidRPr="00E40117" w:rsidRDefault="00503396">
            <w:pPr>
              <w:rPr>
                <w:rFonts w:ascii="Trebuchet MS" w:eastAsia="Times New Roman" w:hAnsi="Trebuchet MS" w:cs="Times New Roman"/>
                <w:sz w:val="22"/>
                <w:szCs w:val="22"/>
              </w:rPr>
            </w:pPr>
          </w:p>
        </w:tc>
        <w:tc>
          <w:tcPr>
            <w:tcW w:w="8513" w:type="dxa"/>
            <w:gridSpan w:val="4"/>
          </w:tcPr>
          <w:p w14:paraId="03245D07"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t>Bijgaande stukken ter informatie</w:t>
            </w:r>
          </w:p>
          <w:p w14:paraId="0111ED44" w14:textId="77777777" w:rsidR="00503396" w:rsidRPr="00E40117" w:rsidRDefault="00E12030">
            <w:pPr>
              <w:rPr>
                <w:rFonts w:ascii="Trebuchet MS" w:hAnsi="Trebuchet MS"/>
                <w:sz w:val="22"/>
                <w:szCs w:val="22"/>
              </w:rPr>
            </w:pPr>
            <w:r w:rsidRPr="00E40117">
              <w:rPr>
                <w:rFonts w:ascii="Trebuchet MS" w:hAnsi="Trebuchet MS" w:cs="Lucida Sans Unicode"/>
                <w:sz w:val="22"/>
                <w:szCs w:val="22"/>
              </w:rPr>
              <w:t>Er zijn geen vragen of opmerkingen n.a.v. de verslagen en besluitenlijsten.</w:t>
            </w:r>
          </w:p>
          <w:p w14:paraId="27C7F3F7" w14:textId="77777777" w:rsidR="00503396" w:rsidRPr="00E40117" w:rsidRDefault="00503396">
            <w:pPr>
              <w:rPr>
                <w:rFonts w:ascii="Trebuchet MS" w:eastAsia="Times New Roman" w:hAnsi="Trebuchet MS" w:cs="Times New Roman"/>
                <w:sz w:val="22"/>
                <w:szCs w:val="22"/>
              </w:rPr>
            </w:pPr>
          </w:p>
        </w:tc>
      </w:tr>
      <w:tr w:rsidR="00503396" w:rsidRPr="00E40117" w14:paraId="707813D0" w14:textId="77777777" w:rsidTr="00E12030">
        <w:trPr>
          <w:gridAfter w:val="1"/>
          <w:wAfter w:w="100" w:type="dxa"/>
        </w:trPr>
        <w:tc>
          <w:tcPr>
            <w:tcW w:w="567" w:type="dxa"/>
            <w:gridSpan w:val="2"/>
          </w:tcPr>
          <w:p w14:paraId="074276F2" w14:textId="77777777" w:rsidR="00503396" w:rsidRPr="00E40117" w:rsidRDefault="00E12030">
            <w:pPr>
              <w:rPr>
                <w:rFonts w:ascii="Trebuchet MS" w:eastAsia="Times New Roman" w:hAnsi="Trebuchet MS" w:cs="Times New Roman"/>
                <w:sz w:val="22"/>
                <w:szCs w:val="22"/>
              </w:rPr>
            </w:pPr>
            <w:r w:rsidRPr="00E40117">
              <w:rPr>
                <w:rFonts w:ascii="Trebuchet MS" w:eastAsia="Times New Roman" w:hAnsi="Trebuchet MS" w:cs="Times New Roman"/>
                <w:b/>
                <w:sz w:val="22"/>
                <w:szCs w:val="22"/>
              </w:rPr>
              <w:lastRenderedPageBreak/>
              <w:t>14</w:t>
            </w:r>
          </w:p>
          <w:p w14:paraId="5138A04A" w14:textId="77777777" w:rsidR="00503396" w:rsidRDefault="000D6899">
            <w:pPr>
              <w:rPr>
                <w:rFonts w:ascii="Trebuchet MS" w:eastAsia="Times New Roman" w:hAnsi="Trebuchet MS" w:cs="Times New Roman"/>
                <w:sz w:val="22"/>
                <w:szCs w:val="22"/>
              </w:rPr>
            </w:pPr>
            <w:r>
              <w:rPr>
                <w:rFonts w:ascii="Trebuchet MS" w:eastAsia="Times New Roman" w:hAnsi="Trebuchet MS" w:cs="Times New Roman"/>
                <w:sz w:val="22"/>
                <w:szCs w:val="22"/>
              </w:rPr>
              <w:t>a</w:t>
            </w:r>
          </w:p>
          <w:p w14:paraId="7657E09F" w14:textId="77777777" w:rsidR="000D6899" w:rsidRPr="000D6899" w:rsidRDefault="000D6899" w:rsidP="000D6899">
            <w:pPr>
              <w:rPr>
                <w:rFonts w:ascii="Trebuchet MS" w:eastAsia="Times New Roman" w:hAnsi="Trebuchet MS" w:cs="Times New Roman"/>
                <w:sz w:val="22"/>
                <w:szCs w:val="22"/>
              </w:rPr>
            </w:pPr>
          </w:p>
          <w:p w14:paraId="5B4EB060" w14:textId="77777777" w:rsidR="000D6899" w:rsidRDefault="000D6899" w:rsidP="000D6899">
            <w:pPr>
              <w:rPr>
                <w:rFonts w:ascii="Trebuchet MS" w:eastAsia="Times New Roman" w:hAnsi="Trebuchet MS" w:cs="Times New Roman"/>
                <w:sz w:val="22"/>
                <w:szCs w:val="22"/>
              </w:rPr>
            </w:pPr>
          </w:p>
          <w:p w14:paraId="7D5659BD" w14:textId="77777777" w:rsidR="000D6899" w:rsidRDefault="000D6899" w:rsidP="000D6899">
            <w:pPr>
              <w:rPr>
                <w:rFonts w:ascii="Trebuchet MS" w:eastAsia="Times New Roman" w:hAnsi="Trebuchet MS" w:cs="Times New Roman"/>
                <w:sz w:val="22"/>
                <w:szCs w:val="22"/>
              </w:rPr>
            </w:pPr>
            <w:r>
              <w:rPr>
                <w:rFonts w:ascii="Trebuchet MS" w:eastAsia="Times New Roman" w:hAnsi="Trebuchet MS" w:cs="Times New Roman"/>
                <w:sz w:val="22"/>
                <w:szCs w:val="22"/>
              </w:rPr>
              <w:t>b</w:t>
            </w:r>
          </w:p>
          <w:p w14:paraId="2A1D03A0" w14:textId="77777777" w:rsidR="000D6899" w:rsidRPr="000D6899" w:rsidRDefault="000D6899" w:rsidP="000D6899">
            <w:pPr>
              <w:rPr>
                <w:rFonts w:ascii="Trebuchet MS" w:eastAsia="Times New Roman" w:hAnsi="Trebuchet MS" w:cs="Times New Roman"/>
                <w:sz w:val="22"/>
                <w:szCs w:val="22"/>
              </w:rPr>
            </w:pPr>
          </w:p>
          <w:p w14:paraId="23370D34" w14:textId="77777777" w:rsidR="000D6899" w:rsidRDefault="000D6899" w:rsidP="000D6899">
            <w:pPr>
              <w:rPr>
                <w:rFonts w:ascii="Trebuchet MS" w:eastAsia="Times New Roman" w:hAnsi="Trebuchet MS" w:cs="Times New Roman"/>
                <w:sz w:val="22"/>
                <w:szCs w:val="22"/>
              </w:rPr>
            </w:pPr>
          </w:p>
          <w:p w14:paraId="4CBF89D9" w14:textId="77777777" w:rsidR="000D6899" w:rsidRDefault="000D6899" w:rsidP="000D6899">
            <w:pPr>
              <w:rPr>
                <w:rFonts w:ascii="Trebuchet MS" w:eastAsia="Times New Roman" w:hAnsi="Trebuchet MS" w:cs="Times New Roman"/>
                <w:sz w:val="22"/>
                <w:szCs w:val="22"/>
              </w:rPr>
            </w:pPr>
            <w:r>
              <w:rPr>
                <w:rFonts w:ascii="Trebuchet MS" w:eastAsia="Times New Roman" w:hAnsi="Trebuchet MS" w:cs="Times New Roman"/>
                <w:sz w:val="22"/>
                <w:szCs w:val="22"/>
              </w:rPr>
              <w:t>c</w:t>
            </w:r>
          </w:p>
          <w:p w14:paraId="189049FC" w14:textId="77777777" w:rsidR="000D6899" w:rsidRPr="000D6899" w:rsidRDefault="000D6899" w:rsidP="000D6899">
            <w:pPr>
              <w:rPr>
                <w:rFonts w:ascii="Trebuchet MS" w:eastAsia="Times New Roman" w:hAnsi="Trebuchet MS" w:cs="Times New Roman"/>
                <w:sz w:val="22"/>
                <w:szCs w:val="22"/>
              </w:rPr>
            </w:pPr>
          </w:p>
          <w:p w14:paraId="56D8EB46" w14:textId="77777777" w:rsidR="000D6899" w:rsidRDefault="000D6899" w:rsidP="000D6899">
            <w:pPr>
              <w:rPr>
                <w:rFonts w:ascii="Trebuchet MS" w:eastAsia="Times New Roman" w:hAnsi="Trebuchet MS" w:cs="Times New Roman"/>
                <w:sz w:val="22"/>
                <w:szCs w:val="22"/>
              </w:rPr>
            </w:pPr>
            <w:r>
              <w:rPr>
                <w:rFonts w:ascii="Trebuchet MS" w:eastAsia="Times New Roman" w:hAnsi="Trebuchet MS" w:cs="Times New Roman"/>
                <w:sz w:val="22"/>
                <w:szCs w:val="22"/>
              </w:rPr>
              <w:t>d</w:t>
            </w:r>
          </w:p>
          <w:p w14:paraId="1539DC02" w14:textId="77777777" w:rsidR="000D6899" w:rsidRDefault="000D6899" w:rsidP="000D6899">
            <w:pPr>
              <w:rPr>
                <w:rFonts w:ascii="Trebuchet MS" w:eastAsia="Times New Roman" w:hAnsi="Trebuchet MS" w:cs="Times New Roman"/>
                <w:sz w:val="22"/>
                <w:szCs w:val="22"/>
              </w:rPr>
            </w:pPr>
          </w:p>
          <w:p w14:paraId="392AB3A8" w14:textId="77777777" w:rsidR="000D6899" w:rsidRDefault="000D6899" w:rsidP="000D6899">
            <w:pPr>
              <w:rPr>
                <w:rFonts w:ascii="Trebuchet MS" w:eastAsia="Times New Roman" w:hAnsi="Trebuchet MS" w:cs="Times New Roman"/>
                <w:sz w:val="22"/>
                <w:szCs w:val="22"/>
              </w:rPr>
            </w:pPr>
            <w:r>
              <w:rPr>
                <w:rFonts w:ascii="Trebuchet MS" w:eastAsia="Times New Roman" w:hAnsi="Trebuchet MS" w:cs="Times New Roman"/>
                <w:sz w:val="22"/>
                <w:szCs w:val="22"/>
              </w:rPr>
              <w:t>e</w:t>
            </w:r>
          </w:p>
          <w:p w14:paraId="12E631CF" w14:textId="5EE50B2E" w:rsidR="000D6899" w:rsidRDefault="000D6899" w:rsidP="000D6899">
            <w:pPr>
              <w:rPr>
                <w:rFonts w:ascii="Trebuchet MS" w:eastAsia="Times New Roman" w:hAnsi="Trebuchet MS" w:cs="Times New Roman"/>
                <w:sz w:val="22"/>
                <w:szCs w:val="22"/>
              </w:rPr>
            </w:pPr>
          </w:p>
          <w:p w14:paraId="13EACAE4" w14:textId="77777777" w:rsidR="00E12030" w:rsidRPr="00E12030" w:rsidRDefault="00E12030" w:rsidP="00E12030">
            <w:pPr>
              <w:pStyle w:val="Geenafstand"/>
            </w:pPr>
          </w:p>
          <w:p w14:paraId="1BD9D0AC" w14:textId="035897D5" w:rsidR="000D6899" w:rsidRPr="000D6899" w:rsidRDefault="000D6899" w:rsidP="000D6899">
            <w:pPr>
              <w:rPr>
                <w:rFonts w:ascii="Trebuchet MS" w:eastAsia="Times New Roman" w:hAnsi="Trebuchet MS" w:cs="Times New Roman"/>
                <w:sz w:val="22"/>
                <w:szCs w:val="22"/>
              </w:rPr>
            </w:pPr>
            <w:r>
              <w:rPr>
                <w:rFonts w:ascii="Trebuchet MS" w:eastAsia="Times New Roman" w:hAnsi="Trebuchet MS" w:cs="Times New Roman"/>
                <w:sz w:val="22"/>
                <w:szCs w:val="22"/>
              </w:rPr>
              <w:t>f</w:t>
            </w:r>
          </w:p>
        </w:tc>
        <w:tc>
          <w:tcPr>
            <w:tcW w:w="8513" w:type="dxa"/>
            <w:gridSpan w:val="4"/>
          </w:tcPr>
          <w:p w14:paraId="1E834986" w14:textId="77777777" w:rsidR="00227500" w:rsidRPr="00E40117" w:rsidRDefault="00E12030" w:rsidP="00227500">
            <w:pPr>
              <w:rPr>
                <w:rFonts w:ascii="Trebuchet MS" w:eastAsia="Times New Roman" w:hAnsi="Trebuchet MS" w:cs="Times New Roman"/>
                <w:b/>
                <w:sz w:val="22"/>
                <w:szCs w:val="22"/>
              </w:rPr>
            </w:pPr>
            <w:r w:rsidRPr="00E40117">
              <w:rPr>
                <w:rFonts w:ascii="Trebuchet MS" w:eastAsia="Times New Roman" w:hAnsi="Trebuchet MS" w:cs="Times New Roman"/>
                <w:b/>
                <w:sz w:val="22"/>
                <w:szCs w:val="22"/>
              </w:rPr>
              <w:t>Rondvraag en sluiting</w:t>
            </w:r>
          </w:p>
          <w:p w14:paraId="1EF1C118" w14:textId="2DA851E1" w:rsidR="00503396" w:rsidRPr="00E40117" w:rsidRDefault="00E12030" w:rsidP="00227500">
            <w:pPr>
              <w:rPr>
                <w:rFonts w:ascii="Trebuchet MS" w:hAnsi="Trebuchet MS" w:cs="Lucida Sans Unicode"/>
                <w:sz w:val="22"/>
                <w:szCs w:val="22"/>
              </w:rPr>
            </w:pPr>
            <w:r w:rsidRPr="00E40117">
              <w:rPr>
                <w:rFonts w:ascii="Trebuchet MS" w:hAnsi="Trebuchet MS" w:cs="Lucida Sans Unicode"/>
                <w:sz w:val="22"/>
                <w:szCs w:val="22"/>
              </w:rPr>
              <w:t>Mw. Vork vraagt of de kerstmarkt doorgaat. Daniëlle geeft aan dat hier maandag een besluit over genomen wordt.</w:t>
            </w:r>
          </w:p>
          <w:p w14:paraId="3B897B7A" w14:textId="77777777" w:rsidR="00503396" w:rsidRPr="00E40117" w:rsidRDefault="00E12030" w:rsidP="00227500">
            <w:pPr>
              <w:spacing w:before="100" w:beforeAutospacing="1" w:after="100" w:afterAutospacing="1"/>
              <w:rPr>
                <w:rFonts w:ascii="Trebuchet MS" w:hAnsi="Trebuchet MS" w:cs="Lucida Sans Unicode"/>
                <w:sz w:val="22"/>
                <w:szCs w:val="22"/>
              </w:rPr>
            </w:pPr>
            <w:r w:rsidRPr="00E40117">
              <w:rPr>
                <w:rFonts w:ascii="Trebuchet MS" w:hAnsi="Trebuchet MS" w:cs="Lucida Sans Unicode"/>
                <w:sz w:val="22"/>
                <w:szCs w:val="22"/>
              </w:rPr>
              <w:t>Dhr. Weijers vraagt wat het beleid is m.b.t. mondkapjes in Maronia. Daniëlle geeft aan dat mondkapjes voor de medewerkers verplicht zijn; niet voor bewoners.</w:t>
            </w:r>
          </w:p>
          <w:p w14:paraId="2452D548" w14:textId="77777777" w:rsidR="00503396" w:rsidRPr="00E40117" w:rsidRDefault="00E12030" w:rsidP="00227500">
            <w:pPr>
              <w:spacing w:before="100" w:beforeAutospacing="1" w:after="100" w:afterAutospacing="1"/>
              <w:rPr>
                <w:rFonts w:ascii="Trebuchet MS" w:hAnsi="Trebuchet MS" w:cs="Lucida Sans Unicode"/>
                <w:sz w:val="22"/>
                <w:szCs w:val="22"/>
              </w:rPr>
            </w:pPr>
            <w:r w:rsidRPr="00E40117">
              <w:rPr>
                <w:rFonts w:ascii="Trebuchet MS" w:hAnsi="Trebuchet MS" w:cs="Lucida Sans Unicode"/>
                <w:sz w:val="22"/>
                <w:szCs w:val="22"/>
              </w:rPr>
              <w:t>Dhr. Nieuwenhuizen geeft aan dat  hij de vergaderingen te lang vindt en dat er teveel uitgeweid wordt bij bepaalde onderwerpen.</w:t>
            </w:r>
          </w:p>
          <w:p w14:paraId="18CCFC75" w14:textId="77777777" w:rsidR="00503396" w:rsidRPr="00E40117" w:rsidRDefault="00E12030" w:rsidP="00227500">
            <w:pPr>
              <w:spacing w:before="100" w:beforeAutospacing="1" w:after="100" w:afterAutospacing="1"/>
              <w:rPr>
                <w:rFonts w:ascii="Trebuchet MS" w:hAnsi="Trebuchet MS" w:cs="Lucida Sans Unicode"/>
                <w:sz w:val="22"/>
                <w:szCs w:val="22"/>
              </w:rPr>
            </w:pPr>
            <w:r w:rsidRPr="00E40117">
              <w:rPr>
                <w:rFonts w:ascii="Trebuchet MS" w:hAnsi="Trebuchet MS" w:cs="Lucida Sans Unicode"/>
                <w:sz w:val="22"/>
                <w:szCs w:val="22"/>
              </w:rPr>
              <w:t>Dhr. Nieuwenhuizen en dhr. Weijers zullen beide aanwezig zijn bij het locatiebezoek van het zorgkantoor aan Maronia op 23 november.</w:t>
            </w:r>
          </w:p>
          <w:p w14:paraId="0AFDCB0E" w14:textId="77777777" w:rsidR="00503396" w:rsidRPr="00E40117" w:rsidRDefault="00E12030" w:rsidP="00227500">
            <w:pPr>
              <w:spacing w:before="100" w:beforeAutospacing="1" w:after="100" w:afterAutospacing="1"/>
              <w:rPr>
                <w:rFonts w:ascii="Trebuchet MS" w:hAnsi="Trebuchet MS" w:cs="Lucida Sans Unicode"/>
                <w:sz w:val="22"/>
                <w:szCs w:val="22"/>
              </w:rPr>
            </w:pPr>
            <w:r w:rsidRPr="00E40117">
              <w:rPr>
                <w:rFonts w:ascii="Trebuchet MS" w:hAnsi="Trebuchet MS" w:cs="Lucida Sans Unicode"/>
                <w:sz w:val="22"/>
                <w:szCs w:val="22"/>
              </w:rPr>
              <w:t>Dhr. van Schie geeft complimenten aan de cliëntenraad: er zit veel meer schwung in.</w:t>
            </w:r>
          </w:p>
          <w:p w14:paraId="4B36D207" w14:textId="77777777" w:rsidR="00503396" w:rsidRDefault="00E12030" w:rsidP="002E0E9D">
            <w:pPr>
              <w:spacing w:before="100" w:beforeAutospacing="1" w:after="100" w:afterAutospacing="1"/>
              <w:rPr>
                <w:rFonts w:ascii="Trebuchet MS" w:hAnsi="Trebuchet MS" w:cs="Lucida Sans Unicode"/>
                <w:sz w:val="22"/>
                <w:szCs w:val="22"/>
              </w:rPr>
            </w:pPr>
            <w:r w:rsidRPr="00E40117">
              <w:rPr>
                <w:rFonts w:ascii="Trebuchet MS" w:hAnsi="Trebuchet MS" w:cs="Lucida Sans Unicode"/>
                <w:sz w:val="22"/>
                <w:szCs w:val="22"/>
              </w:rPr>
              <w:t>Dhr. van Maris heeft een interessant en inspirerend artikel van Teun Toebes gelezen. Het artikel zal bij de notulen gevoegd worden.</w:t>
            </w:r>
          </w:p>
          <w:p w14:paraId="1846D578" w14:textId="3DA7034F" w:rsidR="002E0E9D" w:rsidRPr="002E0E9D" w:rsidRDefault="002E0E9D" w:rsidP="002E0E9D">
            <w:pPr>
              <w:pStyle w:val="Geenafstand"/>
            </w:pPr>
          </w:p>
        </w:tc>
      </w:tr>
    </w:tbl>
    <w:p w14:paraId="51E91917" w14:textId="77777777" w:rsidR="00EC4B9F" w:rsidRPr="00AE00B3" w:rsidRDefault="00EC4B9F" w:rsidP="00EC4B9F">
      <w:pPr>
        <w:rPr>
          <w:rFonts w:ascii="Trebuchet MS" w:hAnsi="Trebuchet MS"/>
          <w:sz w:val="24"/>
          <w:szCs w:val="24"/>
        </w:rPr>
      </w:pPr>
    </w:p>
    <w:p w14:paraId="499D0DBF" w14:textId="77777777" w:rsidR="00503396" w:rsidRPr="00E40117" w:rsidRDefault="00503396">
      <w:pPr>
        <w:rPr>
          <w:rFonts w:ascii="Trebuchet MS" w:hAnsi="Trebuchet MS"/>
          <w:sz w:val="22"/>
          <w:szCs w:val="22"/>
        </w:rPr>
      </w:pPr>
    </w:p>
    <w:sectPr w:rsidR="00503396" w:rsidRPr="00E40117" w:rsidSect="00C349B2">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2C1B9" w14:textId="77777777" w:rsidR="00A35267" w:rsidRDefault="00E12030">
      <w:pPr>
        <w:spacing w:after="0" w:line="240" w:lineRule="auto"/>
      </w:pPr>
      <w:r>
        <w:separator/>
      </w:r>
    </w:p>
  </w:endnote>
  <w:endnote w:type="continuationSeparator" w:id="0">
    <w:p w14:paraId="7D82F1C8" w14:textId="77777777" w:rsidR="00A35267" w:rsidRDefault="00E12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4FF1" w14:textId="77777777" w:rsidR="007B6497" w:rsidRDefault="00E12030" w:rsidP="007B6497">
    <w:pPr>
      <w:pStyle w:val="Koptekst"/>
      <w:jc w:val="right"/>
    </w:pPr>
    <w:r>
      <w:t xml:space="preserve">Pagina </w:t>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14:paraId="6787A7C4" w14:textId="77777777" w:rsidR="007B6497" w:rsidRDefault="007B64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5238B" w14:textId="77777777" w:rsidR="00A35267" w:rsidRDefault="00E12030">
      <w:pPr>
        <w:spacing w:after="0" w:line="240" w:lineRule="auto"/>
      </w:pPr>
      <w:r>
        <w:separator/>
      </w:r>
    </w:p>
  </w:footnote>
  <w:footnote w:type="continuationSeparator" w:id="0">
    <w:p w14:paraId="477ABBD8" w14:textId="77777777" w:rsidR="00A35267" w:rsidRDefault="00E12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2E75" w14:textId="77777777" w:rsidR="00503396" w:rsidRDefault="005033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AF37" w14:textId="77777777" w:rsidR="00503396" w:rsidRDefault="005033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48F0910E">
      <w:start w:val="1"/>
      <w:numFmt w:val="bullet"/>
      <w:lvlText w:val=""/>
      <w:lvlJc w:val="left"/>
      <w:pPr>
        <w:tabs>
          <w:tab w:val="num" w:pos="720"/>
        </w:tabs>
        <w:ind w:left="720" w:hanging="360"/>
      </w:pPr>
      <w:rPr>
        <w:rFonts w:ascii="Symbol" w:hAnsi="Symbol"/>
      </w:rPr>
    </w:lvl>
    <w:lvl w:ilvl="1" w:tplc="286C2726">
      <w:start w:val="1"/>
      <w:numFmt w:val="bullet"/>
      <w:lvlText w:val="o"/>
      <w:lvlJc w:val="left"/>
      <w:pPr>
        <w:tabs>
          <w:tab w:val="num" w:pos="1440"/>
        </w:tabs>
        <w:ind w:left="1440" w:hanging="360"/>
      </w:pPr>
      <w:rPr>
        <w:rFonts w:ascii="Courier New" w:hAnsi="Courier New"/>
      </w:rPr>
    </w:lvl>
    <w:lvl w:ilvl="2" w:tplc="2DE62498">
      <w:start w:val="1"/>
      <w:numFmt w:val="bullet"/>
      <w:lvlText w:val=""/>
      <w:lvlJc w:val="left"/>
      <w:pPr>
        <w:tabs>
          <w:tab w:val="num" w:pos="2160"/>
        </w:tabs>
        <w:ind w:left="2160" w:hanging="360"/>
      </w:pPr>
      <w:rPr>
        <w:rFonts w:ascii="Wingdings" w:hAnsi="Wingdings"/>
      </w:rPr>
    </w:lvl>
    <w:lvl w:ilvl="3" w:tplc="5E1477E8">
      <w:start w:val="1"/>
      <w:numFmt w:val="bullet"/>
      <w:lvlText w:val=""/>
      <w:lvlJc w:val="left"/>
      <w:pPr>
        <w:tabs>
          <w:tab w:val="num" w:pos="2880"/>
        </w:tabs>
        <w:ind w:left="2880" w:hanging="360"/>
      </w:pPr>
      <w:rPr>
        <w:rFonts w:ascii="Symbol" w:hAnsi="Symbol"/>
      </w:rPr>
    </w:lvl>
    <w:lvl w:ilvl="4" w:tplc="90D0EAD2">
      <w:start w:val="1"/>
      <w:numFmt w:val="bullet"/>
      <w:lvlText w:val="o"/>
      <w:lvlJc w:val="left"/>
      <w:pPr>
        <w:tabs>
          <w:tab w:val="num" w:pos="3600"/>
        </w:tabs>
        <w:ind w:left="3600" w:hanging="360"/>
      </w:pPr>
      <w:rPr>
        <w:rFonts w:ascii="Courier New" w:hAnsi="Courier New"/>
      </w:rPr>
    </w:lvl>
    <w:lvl w:ilvl="5" w:tplc="4086D6A0">
      <w:start w:val="1"/>
      <w:numFmt w:val="bullet"/>
      <w:lvlText w:val=""/>
      <w:lvlJc w:val="left"/>
      <w:pPr>
        <w:tabs>
          <w:tab w:val="num" w:pos="4320"/>
        </w:tabs>
        <w:ind w:left="4320" w:hanging="360"/>
      </w:pPr>
      <w:rPr>
        <w:rFonts w:ascii="Wingdings" w:hAnsi="Wingdings"/>
      </w:rPr>
    </w:lvl>
    <w:lvl w:ilvl="6" w:tplc="6C64D316">
      <w:start w:val="1"/>
      <w:numFmt w:val="bullet"/>
      <w:lvlText w:val=""/>
      <w:lvlJc w:val="left"/>
      <w:pPr>
        <w:tabs>
          <w:tab w:val="num" w:pos="5040"/>
        </w:tabs>
        <w:ind w:left="5040" w:hanging="360"/>
      </w:pPr>
      <w:rPr>
        <w:rFonts w:ascii="Symbol" w:hAnsi="Symbol"/>
      </w:rPr>
    </w:lvl>
    <w:lvl w:ilvl="7" w:tplc="92A0AE76">
      <w:start w:val="1"/>
      <w:numFmt w:val="bullet"/>
      <w:lvlText w:val="o"/>
      <w:lvlJc w:val="left"/>
      <w:pPr>
        <w:tabs>
          <w:tab w:val="num" w:pos="5760"/>
        </w:tabs>
        <w:ind w:left="5760" w:hanging="360"/>
      </w:pPr>
      <w:rPr>
        <w:rFonts w:ascii="Courier New" w:hAnsi="Courier New"/>
      </w:rPr>
    </w:lvl>
    <w:lvl w:ilvl="8" w:tplc="5E5AFE48">
      <w:start w:val="1"/>
      <w:numFmt w:val="bullet"/>
      <w:lvlText w:val=""/>
      <w:lvlJc w:val="left"/>
      <w:pPr>
        <w:tabs>
          <w:tab w:val="num" w:pos="6480"/>
        </w:tabs>
        <w:ind w:left="6480" w:hanging="360"/>
      </w:pPr>
      <w:rPr>
        <w:rFonts w:ascii="Wingdings" w:hAnsi="Wingdings"/>
      </w:rPr>
    </w:lvl>
  </w:abstractNum>
  <w:abstractNum w:abstractNumId="1" w15:restartNumberingAfterBreak="0">
    <w:nsid w:val="34A483C4"/>
    <w:multiLevelType w:val="hybridMultilevel"/>
    <w:tmpl w:val="00000001"/>
    <w:lvl w:ilvl="0" w:tplc="60529D52">
      <w:start w:val="1"/>
      <w:numFmt w:val="bullet"/>
      <w:lvlText w:val=""/>
      <w:lvlJc w:val="left"/>
      <w:pPr>
        <w:tabs>
          <w:tab w:val="num" w:pos="720"/>
        </w:tabs>
        <w:ind w:left="720" w:hanging="360"/>
      </w:pPr>
      <w:rPr>
        <w:rFonts w:ascii="Symbol" w:hAnsi="Symbol"/>
      </w:rPr>
    </w:lvl>
    <w:lvl w:ilvl="1" w:tplc="D0862784">
      <w:start w:val="1"/>
      <w:numFmt w:val="bullet"/>
      <w:lvlText w:val="o"/>
      <w:lvlJc w:val="left"/>
      <w:pPr>
        <w:tabs>
          <w:tab w:val="num" w:pos="1440"/>
        </w:tabs>
        <w:ind w:left="1440" w:hanging="360"/>
      </w:pPr>
      <w:rPr>
        <w:rFonts w:ascii="Courier New" w:hAnsi="Courier New"/>
      </w:rPr>
    </w:lvl>
    <w:lvl w:ilvl="2" w:tplc="44B8A46A">
      <w:start w:val="1"/>
      <w:numFmt w:val="bullet"/>
      <w:lvlText w:val=""/>
      <w:lvlJc w:val="left"/>
      <w:pPr>
        <w:tabs>
          <w:tab w:val="num" w:pos="2160"/>
        </w:tabs>
        <w:ind w:left="2160" w:hanging="360"/>
      </w:pPr>
      <w:rPr>
        <w:rFonts w:ascii="Wingdings" w:hAnsi="Wingdings"/>
      </w:rPr>
    </w:lvl>
    <w:lvl w:ilvl="3" w:tplc="EDDA66FC">
      <w:start w:val="1"/>
      <w:numFmt w:val="bullet"/>
      <w:lvlText w:val=""/>
      <w:lvlJc w:val="left"/>
      <w:pPr>
        <w:tabs>
          <w:tab w:val="num" w:pos="2880"/>
        </w:tabs>
        <w:ind w:left="2880" w:hanging="360"/>
      </w:pPr>
      <w:rPr>
        <w:rFonts w:ascii="Symbol" w:hAnsi="Symbol"/>
      </w:rPr>
    </w:lvl>
    <w:lvl w:ilvl="4" w:tplc="54D25EE8">
      <w:start w:val="1"/>
      <w:numFmt w:val="bullet"/>
      <w:lvlText w:val="o"/>
      <w:lvlJc w:val="left"/>
      <w:pPr>
        <w:tabs>
          <w:tab w:val="num" w:pos="3600"/>
        </w:tabs>
        <w:ind w:left="3600" w:hanging="360"/>
      </w:pPr>
      <w:rPr>
        <w:rFonts w:ascii="Courier New" w:hAnsi="Courier New"/>
      </w:rPr>
    </w:lvl>
    <w:lvl w:ilvl="5" w:tplc="452E73D4">
      <w:start w:val="1"/>
      <w:numFmt w:val="bullet"/>
      <w:lvlText w:val=""/>
      <w:lvlJc w:val="left"/>
      <w:pPr>
        <w:tabs>
          <w:tab w:val="num" w:pos="4320"/>
        </w:tabs>
        <w:ind w:left="4320" w:hanging="360"/>
      </w:pPr>
      <w:rPr>
        <w:rFonts w:ascii="Wingdings" w:hAnsi="Wingdings"/>
      </w:rPr>
    </w:lvl>
    <w:lvl w:ilvl="6" w:tplc="ECAE5648">
      <w:start w:val="1"/>
      <w:numFmt w:val="bullet"/>
      <w:lvlText w:val=""/>
      <w:lvlJc w:val="left"/>
      <w:pPr>
        <w:tabs>
          <w:tab w:val="num" w:pos="5040"/>
        </w:tabs>
        <w:ind w:left="5040" w:hanging="360"/>
      </w:pPr>
      <w:rPr>
        <w:rFonts w:ascii="Symbol" w:hAnsi="Symbol"/>
      </w:rPr>
    </w:lvl>
    <w:lvl w:ilvl="7" w:tplc="A36E5BDC">
      <w:start w:val="1"/>
      <w:numFmt w:val="bullet"/>
      <w:lvlText w:val="o"/>
      <w:lvlJc w:val="left"/>
      <w:pPr>
        <w:tabs>
          <w:tab w:val="num" w:pos="5760"/>
        </w:tabs>
        <w:ind w:left="5760" w:hanging="360"/>
      </w:pPr>
      <w:rPr>
        <w:rFonts w:ascii="Courier New" w:hAnsi="Courier New"/>
      </w:rPr>
    </w:lvl>
    <w:lvl w:ilvl="8" w:tplc="8160E34A">
      <w:start w:val="1"/>
      <w:numFmt w:val="bullet"/>
      <w:lvlText w:val=""/>
      <w:lvlJc w:val="left"/>
      <w:pPr>
        <w:tabs>
          <w:tab w:val="num" w:pos="6480"/>
        </w:tabs>
        <w:ind w:left="6480" w:hanging="360"/>
      </w:pPr>
      <w:rPr>
        <w:rFonts w:ascii="Wingdings" w:hAnsi="Wingdings"/>
      </w:rPr>
    </w:lvl>
  </w:abstractNum>
  <w:abstractNum w:abstractNumId="2" w15:restartNumberingAfterBreak="0">
    <w:nsid w:val="34A483C5"/>
    <w:multiLevelType w:val="hybridMultilevel"/>
    <w:tmpl w:val="00000001"/>
    <w:lvl w:ilvl="0" w:tplc="F482BEF8">
      <w:start w:val="1"/>
      <w:numFmt w:val="bullet"/>
      <w:lvlText w:val=""/>
      <w:lvlJc w:val="left"/>
      <w:pPr>
        <w:tabs>
          <w:tab w:val="num" w:pos="720"/>
        </w:tabs>
        <w:ind w:left="720" w:hanging="360"/>
      </w:pPr>
      <w:rPr>
        <w:rFonts w:ascii="Symbol" w:hAnsi="Symbol"/>
      </w:rPr>
    </w:lvl>
    <w:lvl w:ilvl="1" w:tplc="B2C8373E">
      <w:start w:val="1"/>
      <w:numFmt w:val="bullet"/>
      <w:lvlText w:val="o"/>
      <w:lvlJc w:val="left"/>
      <w:pPr>
        <w:tabs>
          <w:tab w:val="num" w:pos="1440"/>
        </w:tabs>
        <w:ind w:left="1440" w:hanging="360"/>
      </w:pPr>
      <w:rPr>
        <w:rFonts w:ascii="Courier New" w:hAnsi="Courier New"/>
      </w:rPr>
    </w:lvl>
    <w:lvl w:ilvl="2" w:tplc="930A7E72">
      <w:start w:val="1"/>
      <w:numFmt w:val="bullet"/>
      <w:lvlText w:val=""/>
      <w:lvlJc w:val="left"/>
      <w:pPr>
        <w:tabs>
          <w:tab w:val="num" w:pos="2160"/>
        </w:tabs>
        <w:ind w:left="2160" w:hanging="360"/>
      </w:pPr>
      <w:rPr>
        <w:rFonts w:ascii="Wingdings" w:hAnsi="Wingdings"/>
      </w:rPr>
    </w:lvl>
    <w:lvl w:ilvl="3" w:tplc="666CB10A">
      <w:start w:val="1"/>
      <w:numFmt w:val="bullet"/>
      <w:lvlText w:val=""/>
      <w:lvlJc w:val="left"/>
      <w:pPr>
        <w:tabs>
          <w:tab w:val="num" w:pos="2880"/>
        </w:tabs>
        <w:ind w:left="2880" w:hanging="360"/>
      </w:pPr>
      <w:rPr>
        <w:rFonts w:ascii="Symbol" w:hAnsi="Symbol"/>
      </w:rPr>
    </w:lvl>
    <w:lvl w:ilvl="4" w:tplc="6AE2F4DC">
      <w:start w:val="1"/>
      <w:numFmt w:val="bullet"/>
      <w:lvlText w:val="o"/>
      <w:lvlJc w:val="left"/>
      <w:pPr>
        <w:tabs>
          <w:tab w:val="num" w:pos="3600"/>
        </w:tabs>
        <w:ind w:left="3600" w:hanging="360"/>
      </w:pPr>
      <w:rPr>
        <w:rFonts w:ascii="Courier New" w:hAnsi="Courier New"/>
      </w:rPr>
    </w:lvl>
    <w:lvl w:ilvl="5" w:tplc="3124B034">
      <w:start w:val="1"/>
      <w:numFmt w:val="bullet"/>
      <w:lvlText w:val=""/>
      <w:lvlJc w:val="left"/>
      <w:pPr>
        <w:tabs>
          <w:tab w:val="num" w:pos="4320"/>
        </w:tabs>
        <w:ind w:left="4320" w:hanging="360"/>
      </w:pPr>
      <w:rPr>
        <w:rFonts w:ascii="Wingdings" w:hAnsi="Wingdings"/>
      </w:rPr>
    </w:lvl>
    <w:lvl w:ilvl="6" w:tplc="2A86BC2C">
      <w:start w:val="1"/>
      <w:numFmt w:val="bullet"/>
      <w:lvlText w:val=""/>
      <w:lvlJc w:val="left"/>
      <w:pPr>
        <w:tabs>
          <w:tab w:val="num" w:pos="5040"/>
        </w:tabs>
        <w:ind w:left="5040" w:hanging="360"/>
      </w:pPr>
      <w:rPr>
        <w:rFonts w:ascii="Symbol" w:hAnsi="Symbol"/>
      </w:rPr>
    </w:lvl>
    <w:lvl w:ilvl="7" w:tplc="758CE52E">
      <w:start w:val="1"/>
      <w:numFmt w:val="bullet"/>
      <w:lvlText w:val="o"/>
      <w:lvlJc w:val="left"/>
      <w:pPr>
        <w:tabs>
          <w:tab w:val="num" w:pos="5760"/>
        </w:tabs>
        <w:ind w:left="5760" w:hanging="360"/>
      </w:pPr>
      <w:rPr>
        <w:rFonts w:ascii="Courier New" w:hAnsi="Courier New"/>
      </w:rPr>
    </w:lvl>
    <w:lvl w:ilvl="8" w:tplc="DA604064">
      <w:start w:val="1"/>
      <w:numFmt w:val="bullet"/>
      <w:lvlText w:val=""/>
      <w:lvlJc w:val="left"/>
      <w:pPr>
        <w:tabs>
          <w:tab w:val="num" w:pos="6480"/>
        </w:tabs>
        <w:ind w:left="6480" w:hanging="360"/>
      </w:pPr>
      <w:rPr>
        <w:rFonts w:ascii="Wingdings" w:hAnsi="Wingdings"/>
      </w:rPr>
    </w:lvl>
  </w:abstractNum>
  <w:abstractNum w:abstractNumId="3" w15:restartNumberingAfterBreak="0">
    <w:nsid w:val="34A483C6"/>
    <w:multiLevelType w:val="hybridMultilevel"/>
    <w:tmpl w:val="00000001"/>
    <w:lvl w:ilvl="0" w:tplc="F02C557C">
      <w:start w:val="1"/>
      <w:numFmt w:val="bullet"/>
      <w:lvlText w:val=""/>
      <w:lvlJc w:val="left"/>
      <w:pPr>
        <w:tabs>
          <w:tab w:val="num" w:pos="720"/>
        </w:tabs>
        <w:ind w:left="720" w:hanging="360"/>
      </w:pPr>
      <w:rPr>
        <w:rFonts w:ascii="Symbol" w:hAnsi="Symbol"/>
      </w:rPr>
    </w:lvl>
    <w:lvl w:ilvl="1" w:tplc="D0B095C0">
      <w:start w:val="1"/>
      <w:numFmt w:val="bullet"/>
      <w:lvlText w:val="o"/>
      <w:lvlJc w:val="left"/>
      <w:pPr>
        <w:tabs>
          <w:tab w:val="num" w:pos="1440"/>
        </w:tabs>
        <w:ind w:left="1440" w:hanging="360"/>
      </w:pPr>
      <w:rPr>
        <w:rFonts w:ascii="Courier New" w:hAnsi="Courier New"/>
      </w:rPr>
    </w:lvl>
    <w:lvl w:ilvl="2" w:tplc="72C0A31A">
      <w:start w:val="1"/>
      <w:numFmt w:val="bullet"/>
      <w:lvlText w:val=""/>
      <w:lvlJc w:val="left"/>
      <w:pPr>
        <w:tabs>
          <w:tab w:val="num" w:pos="2160"/>
        </w:tabs>
        <w:ind w:left="2160" w:hanging="360"/>
      </w:pPr>
      <w:rPr>
        <w:rFonts w:ascii="Wingdings" w:hAnsi="Wingdings"/>
      </w:rPr>
    </w:lvl>
    <w:lvl w:ilvl="3" w:tplc="AC061886">
      <w:start w:val="1"/>
      <w:numFmt w:val="bullet"/>
      <w:lvlText w:val=""/>
      <w:lvlJc w:val="left"/>
      <w:pPr>
        <w:tabs>
          <w:tab w:val="num" w:pos="2880"/>
        </w:tabs>
        <w:ind w:left="2880" w:hanging="360"/>
      </w:pPr>
      <w:rPr>
        <w:rFonts w:ascii="Symbol" w:hAnsi="Symbol"/>
      </w:rPr>
    </w:lvl>
    <w:lvl w:ilvl="4" w:tplc="481A673E">
      <w:start w:val="1"/>
      <w:numFmt w:val="bullet"/>
      <w:lvlText w:val="o"/>
      <w:lvlJc w:val="left"/>
      <w:pPr>
        <w:tabs>
          <w:tab w:val="num" w:pos="3600"/>
        </w:tabs>
        <w:ind w:left="3600" w:hanging="360"/>
      </w:pPr>
      <w:rPr>
        <w:rFonts w:ascii="Courier New" w:hAnsi="Courier New"/>
      </w:rPr>
    </w:lvl>
    <w:lvl w:ilvl="5" w:tplc="294227A4">
      <w:start w:val="1"/>
      <w:numFmt w:val="bullet"/>
      <w:lvlText w:val=""/>
      <w:lvlJc w:val="left"/>
      <w:pPr>
        <w:tabs>
          <w:tab w:val="num" w:pos="4320"/>
        </w:tabs>
        <w:ind w:left="4320" w:hanging="360"/>
      </w:pPr>
      <w:rPr>
        <w:rFonts w:ascii="Wingdings" w:hAnsi="Wingdings"/>
      </w:rPr>
    </w:lvl>
    <w:lvl w:ilvl="6" w:tplc="33D617AE">
      <w:start w:val="1"/>
      <w:numFmt w:val="bullet"/>
      <w:lvlText w:val=""/>
      <w:lvlJc w:val="left"/>
      <w:pPr>
        <w:tabs>
          <w:tab w:val="num" w:pos="5040"/>
        </w:tabs>
        <w:ind w:left="5040" w:hanging="360"/>
      </w:pPr>
      <w:rPr>
        <w:rFonts w:ascii="Symbol" w:hAnsi="Symbol"/>
      </w:rPr>
    </w:lvl>
    <w:lvl w:ilvl="7" w:tplc="B9A6C294">
      <w:start w:val="1"/>
      <w:numFmt w:val="bullet"/>
      <w:lvlText w:val="o"/>
      <w:lvlJc w:val="left"/>
      <w:pPr>
        <w:tabs>
          <w:tab w:val="num" w:pos="5760"/>
        </w:tabs>
        <w:ind w:left="5760" w:hanging="360"/>
      </w:pPr>
      <w:rPr>
        <w:rFonts w:ascii="Courier New" w:hAnsi="Courier New"/>
      </w:rPr>
    </w:lvl>
    <w:lvl w:ilvl="8" w:tplc="3CE6B48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32"/>
    <w:rsid w:val="000D6899"/>
    <w:rsid w:val="001C3022"/>
    <w:rsid w:val="00227500"/>
    <w:rsid w:val="00297B37"/>
    <w:rsid w:val="002E0E9D"/>
    <w:rsid w:val="00321C69"/>
    <w:rsid w:val="00330932"/>
    <w:rsid w:val="00405D99"/>
    <w:rsid w:val="00503396"/>
    <w:rsid w:val="00650B4F"/>
    <w:rsid w:val="006E2D53"/>
    <w:rsid w:val="007B091E"/>
    <w:rsid w:val="007B59F8"/>
    <w:rsid w:val="007B6497"/>
    <w:rsid w:val="00A13A15"/>
    <w:rsid w:val="00A35267"/>
    <w:rsid w:val="00D140BD"/>
    <w:rsid w:val="00E12030"/>
    <w:rsid w:val="00E40117"/>
    <w:rsid w:val="00EC4B9F"/>
    <w:rsid w:val="00F1111E"/>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A1A69A"/>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pPr>
      <w:spacing w:after="40" w:line="259" w:lineRule="auto"/>
    </w:pPr>
  </w:style>
  <w:style w:type="paragraph" w:styleId="Kop1">
    <w:name w:val="heading 1"/>
    <w:basedOn w:val="Standaard"/>
    <w:next w:val="Standaard"/>
    <w:link w:val="Kop1Char"/>
    <w:uiPriority w:val="9"/>
    <w:qFormat/>
    <w:rsid w:val="00E3611B"/>
    <w:pPr>
      <w:keepNext/>
      <w:keepLines/>
      <w:spacing w:before="240" w:after="0"/>
      <w:outlineLvl w:val="0"/>
    </w:pPr>
    <w:rPr>
      <w:rFonts w:ascii="Lucida Sans Unicode" w:eastAsia="Times New Roman" w:hAnsi="Lucida Sans Unicode"/>
      <w:color w:val="2E74B5"/>
      <w:sz w:val="28"/>
      <w:szCs w:val="28"/>
    </w:rPr>
  </w:style>
  <w:style w:type="paragraph" w:styleId="Kop2">
    <w:name w:val="heading 2"/>
    <w:basedOn w:val="Standaard"/>
    <w:next w:val="Standaard"/>
    <w:link w:val="Kop2Char"/>
    <w:uiPriority w:val="9"/>
    <w:qFormat/>
    <w:rsid w:val="006F6838"/>
    <w:pPr>
      <w:keepNext/>
      <w:keepLines/>
      <w:spacing w:before="40" w:after="0"/>
      <w:outlineLvl w:val="1"/>
    </w:pPr>
    <w:rPr>
      <w:rFonts w:ascii="Lucida Sans Unicode" w:eastAsia="Times New Roman" w:hAnsi="Lucida Sans Unicode"/>
      <w:color w:val="2E74B5"/>
      <w:sz w:val="24"/>
      <w:szCs w:val="24"/>
    </w:rPr>
  </w:style>
  <w:style w:type="paragraph" w:styleId="Kop3">
    <w:name w:val="heading 3"/>
    <w:basedOn w:val="Standaard"/>
    <w:next w:val="Standaard"/>
    <w:link w:val="Kop3Char"/>
    <w:uiPriority w:val="9"/>
    <w:qFormat/>
    <w:rsid w:val="00234347"/>
    <w:pPr>
      <w:keepNext/>
      <w:keepLines/>
      <w:spacing w:before="120" w:after="0"/>
      <w:outlineLvl w:val="2"/>
    </w:pPr>
    <w:rPr>
      <w:rFonts w:ascii="Lucida Sans Unicode" w:eastAsia="Times New Roman" w:hAnsi="Lucida Sans Unicode"/>
      <w:color w:val="2E74B5"/>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11B"/>
    <w:rPr>
      <w:rFonts w:ascii="Lucida Sans Unicode" w:eastAsia="Times New Roman" w:hAnsi="Lucida Sans Unicode" w:cs="Times New Roman"/>
      <w:color w:val="2E74B5"/>
      <w:sz w:val="28"/>
      <w:szCs w:val="28"/>
    </w:rPr>
  </w:style>
  <w:style w:type="paragraph" w:styleId="Titel">
    <w:name w:val="Title"/>
    <w:basedOn w:val="Standaard"/>
    <w:next w:val="Standaard"/>
    <w:link w:val="TitelChar"/>
    <w:uiPriority w:val="10"/>
    <w:qFormat/>
    <w:rsid w:val="00E3611B"/>
    <w:pPr>
      <w:spacing w:after="0" w:line="240" w:lineRule="auto"/>
      <w:contextualSpacing/>
    </w:pPr>
    <w:rPr>
      <w:rFonts w:ascii="Lucida Sans Unicode" w:eastAsia="Times New Roman" w:hAnsi="Lucida Sans Unicode"/>
      <w:spacing w:val="-10"/>
      <w:kern w:val="28"/>
      <w:sz w:val="56"/>
      <w:szCs w:val="56"/>
    </w:rPr>
  </w:style>
  <w:style w:type="character" w:customStyle="1" w:styleId="TitelChar">
    <w:name w:val="Titel Char"/>
    <w:basedOn w:val="Standaardalinea-lettertype"/>
    <w:link w:val="Titel"/>
    <w:uiPriority w:val="10"/>
    <w:rsid w:val="00E3611B"/>
    <w:rPr>
      <w:rFonts w:ascii="Lucida Sans Unicode" w:eastAsia="Times New Roman" w:hAnsi="Lucida Sans Unicode" w:cs="Times New Roman"/>
      <w:spacing w:val="-10"/>
      <w:kern w:val="28"/>
      <w:sz w:val="56"/>
      <w:szCs w:val="56"/>
    </w:rPr>
  </w:style>
  <w:style w:type="table" w:styleId="Tabelraster">
    <w:name w:val="Table Grid"/>
    <w:basedOn w:val="Standaardtabe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8645D"/>
  </w:style>
  <w:style w:type="paragraph" w:styleId="Koptekst">
    <w:name w:val="header"/>
    <w:basedOn w:val="Standaard"/>
    <w:link w:val="KoptekstChar"/>
    <w:uiPriority w:val="99"/>
    <w:unhideWhenUsed/>
    <w:rsid w:val="00217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81A"/>
  </w:style>
  <w:style w:type="paragraph" w:styleId="Voettekst">
    <w:name w:val="footer"/>
    <w:basedOn w:val="Standaard"/>
    <w:link w:val="VoettekstChar"/>
    <w:uiPriority w:val="99"/>
    <w:unhideWhenUsed/>
    <w:rsid w:val="00217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81A"/>
  </w:style>
  <w:style w:type="character" w:customStyle="1" w:styleId="Kop2Char">
    <w:name w:val="Kop 2 Char"/>
    <w:basedOn w:val="Standaardalinea-lettertype"/>
    <w:link w:val="Kop2"/>
    <w:uiPriority w:val="9"/>
    <w:rsid w:val="006F6838"/>
    <w:rPr>
      <w:rFonts w:ascii="Lucida Sans Unicode" w:eastAsia="Times New Roman" w:hAnsi="Lucida Sans Unicode" w:cs="Times New Roman"/>
      <w:color w:val="2E74B5"/>
      <w:sz w:val="24"/>
      <w:szCs w:val="24"/>
    </w:rPr>
  </w:style>
  <w:style w:type="character" w:customStyle="1" w:styleId="Kop3Char">
    <w:name w:val="Kop 3 Char"/>
    <w:basedOn w:val="Standaardalinea-lettertype"/>
    <w:link w:val="Kop3"/>
    <w:uiPriority w:val="9"/>
    <w:rsid w:val="00234347"/>
    <w:rPr>
      <w:rFonts w:ascii="Lucida Sans Unicode" w:eastAsia="Times New Roman" w:hAnsi="Lucida Sans Unicode" w:cs="Times New Roman"/>
      <w:color w:val="2E74B5"/>
      <w:sz w:val="22"/>
      <w:szCs w:val="22"/>
    </w:rPr>
  </w:style>
  <w:style w:type="table" w:customStyle="1" w:styleId="Tabelraster1">
    <w:name w:val="Tabelraster1"/>
    <w:basedOn w:val="Standaardtabel"/>
    <w:next w:val="Tabelraster"/>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Lucida Sans Unicode"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Lucida Sans Unicode"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3F5D7-8F47-44AC-A324-DA5EABB8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1405</Words>
  <Characters>7731</Characters>
  <Application>Microsoft Office Word</Application>
  <DocSecurity>4</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Notulen Cliëntenraad 11 november 2021</vt:lpstr>
      <vt:lpstr/>
    </vt:vector>
  </TitlesOfParts>
  <Company>HOZO</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Cliëntenraad 11 november 2021</dc:title>
  <dc:creator>iBabs</dc:creator>
  <cp:lastModifiedBy>Marjan Ippel</cp:lastModifiedBy>
  <cp:revision>2</cp:revision>
  <dcterms:created xsi:type="dcterms:W3CDTF">2022-02-08T08:41:00Z</dcterms:created>
  <dcterms:modified xsi:type="dcterms:W3CDTF">2022-02-08T08:41:00Z</dcterms:modified>
</cp:coreProperties>
</file>